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10490" w:type="dxa"/>
        <w:jc w:val="center"/>
        <w:tblInd w:w="0" w:type="dxa"/>
        <w:tblLayout w:type="fixed"/>
        <w:tblLook w:val="0400" w:firstRow="0" w:lastRow="0" w:firstColumn="0" w:lastColumn="0" w:noHBand="0" w:noVBand="1"/>
      </w:tblPr>
      <w:tblGrid>
        <w:gridCol w:w="5088"/>
        <w:gridCol w:w="5402"/>
      </w:tblGrid>
      <w:tr w:rsidR="00FD188D" w:rsidRPr="00D61BAD" w14:paraId="17444848" w14:textId="77777777" w:rsidTr="005B17EE">
        <w:trPr>
          <w:jc w:val="center"/>
        </w:trPr>
        <w:tc>
          <w:tcPr>
            <w:tcW w:w="10490" w:type="dxa"/>
            <w:gridSpan w:val="2"/>
          </w:tcPr>
          <w:p w14:paraId="33EE0987" w14:textId="77777777" w:rsidR="00B527E7" w:rsidRPr="00D61BAD" w:rsidRDefault="00994F6B" w:rsidP="00B527E7">
            <w:pPr>
              <w:ind w:left="7737"/>
              <w:rPr>
                <w:lang w:val="az-Cyrl-AZ"/>
              </w:rPr>
            </w:pPr>
            <w:bookmarkStart w:id="0" w:name="_Hlk146632854"/>
            <w:r w:rsidRPr="00D61BAD">
              <w:rPr>
                <w:lang w:val="az-Cyrl-AZ"/>
              </w:rPr>
              <w:t>Додаток 1</w:t>
            </w:r>
            <w:r w:rsidRPr="00D61BAD">
              <w:rPr>
                <w:lang w:val="az-Cyrl-AZ"/>
              </w:rPr>
              <w:br/>
              <w:t>до</w:t>
            </w:r>
            <w:bookmarkStart w:id="1" w:name="_GoBack"/>
            <w:bookmarkEnd w:id="1"/>
            <w:r w:rsidRPr="00D61BAD">
              <w:rPr>
                <w:lang w:val="az-Cyrl-AZ"/>
              </w:rPr>
              <w:t xml:space="preserve"> </w:t>
            </w:r>
            <w:r w:rsidR="007C4C5C" w:rsidRPr="00D61BAD">
              <w:rPr>
                <w:lang w:val="az-Cyrl-AZ"/>
              </w:rPr>
              <w:t>Порядк</w:t>
            </w:r>
            <w:r w:rsidR="00F80CFD" w:rsidRPr="00D61BAD">
              <w:rPr>
                <w:lang w:val="az-Cyrl-AZ"/>
              </w:rPr>
              <w:t>у</w:t>
            </w:r>
            <w:r w:rsidR="007C4C5C" w:rsidRPr="00D61BAD">
              <w:rPr>
                <w:lang w:val="az-Cyrl-AZ"/>
              </w:rPr>
              <w:t xml:space="preserve"> приєднання</w:t>
            </w:r>
          </w:p>
          <w:p w14:paraId="61B6FF4A" w14:textId="77C9058A" w:rsidR="00B35E5F" w:rsidRPr="00D61BAD" w:rsidRDefault="007C4C5C" w:rsidP="00B527E7">
            <w:pPr>
              <w:ind w:left="7737"/>
              <w:rPr>
                <w:lang w:val="az-Cyrl-AZ"/>
              </w:rPr>
            </w:pPr>
            <w:r w:rsidRPr="00D61BAD">
              <w:rPr>
                <w:lang w:val="az-Cyrl-AZ"/>
              </w:rPr>
              <w:t>до теплових мереж</w:t>
            </w:r>
          </w:p>
          <w:p w14:paraId="446CA04F" w14:textId="1FD744B7" w:rsidR="00B35E5F" w:rsidRPr="00D61BAD" w:rsidRDefault="00B35E5F">
            <w:pPr>
              <w:jc w:val="center"/>
              <w:rPr>
                <w:shd w:val="clear" w:color="auto" w:fill="FF9900"/>
                <w:lang w:val="az-Cyrl-AZ"/>
              </w:rPr>
            </w:pPr>
          </w:p>
          <w:p w14:paraId="2073D6CE" w14:textId="77777777" w:rsidR="0008082B" w:rsidRPr="00D61BAD" w:rsidRDefault="0008082B">
            <w:pPr>
              <w:jc w:val="center"/>
              <w:rPr>
                <w:shd w:val="clear" w:color="auto" w:fill="FF9900"/>
                <w:lang w:val="az-Cyrl-AZ"/>
              </w:rPr>
            </w:pPr>
          </w:p>
          <w:p w14:paraId="164EDC28" w14:textId="50DB6C34" w:rsidR="00B35E5F" w:rsidRPr="00D61BAD" w:rsidRDefault="00BA371C">
            <w:pPr>
              <w:jc w:val="center"/>
              <w:rPr>
                <w:b/>
                <w:sz w:val="28"/>
                <w:szCs w:val="28"/>
                <w:lang w:val="az-Cyrl-AZ"/>
              </w:rPr>
            </w:pPr>
            <w:r w:rsidRPr="00D61BAD">
              <w:rPr>
                <w:b/>
                <w:sz w:val="28"/>
                <w:szCs w:val="28"/>
                <w:lang w:val="az-Cyrl-AZ"/>
              </w:rPr>
              <w:t>Типовий д</w:t>
            </w:r>
            <w:r w:rsidR="00994F6B" w:rsidRPr="00D61BAD">
              <w:rPr>
                <w:b/>
                <w:sz w:val="28"/>
                <w:szCs w:val="28"/>
                <w:lang w:val="az-Cyrl-AZ"/>
              </w:rPr>
              <w:t>оговір на приєднання до теплових мереж</w:t>
            </w:r>
          </w:p>
          <w:p w14:paraId="107E1372" w14:textId="77777777" w:rsidR="005B17EE" w:rsidRPr="00D61BAD" w:rsidRDefault="005B17EE">
            <w:pPr>
              <w:jc w:val="center"/>
              <w:rPr>
                <w:sz w:val="28"/>
                <w:szCs w:val="28"/>
                <w:lang w:val="az-Cyrl-AZ"/>
              </w:rPr>
            </w:pPr>
          </w:p>
          <w:p w14:paraId="6A609BC2" w14:textId="71882EF3" w:rsidR="00B35E5F" w:rsidRPr="00D61BAD" w:rsidRDefault="00994F6B">
            <w:pPr>
              <w:jc w:val="center"/>
              <w:rPr>
                <w:b/>
                <w:lang w:val="az-Cyrl-AZ"/>
              </w:rPr>
            </w:pPr>
            <w:r w:rsidRPr="00D61BAD">
              <w:rPr>
                <w:lang w:val="az-Cyrl-AZ"/>
              </w:rPr>
              <w:t>№ ______________</w:t>
            </w:r>
          </w:p>
        </w:tc>
      </w:tr>
      <w:tr w:rsidR="00FD188D" w:rsidRPr="00D61BAD" w14:paraId="032EDF44" w14:textId="77777777" w:rsidTr="005B17EE">
        <w:trPr>
          <w:jc w:val="center"/>
        </w:trPr>
        <w:tc>
          <w:tcPr>
            <w:tcW w:w="5088" w:type="dxa"/>
          </w:tcPr>
          <w:p w14:paraId="3195ADBA" w14:textId="73AAA2DD" w:rsidR="00B35E5F" w:rsidRPr="00D61BAD" w:rsidRDefault="00994F6B" w:rsidP="00382D42">
            <w:pPr>
              <w:pBdr>
                <w:top w:val="nil"/>
                <w:left w:val="nil"/>
                <w:bottom w:val="nil"/>
                <w:right w:val="nil"/>
                <w:between w:val="nil"/>
              </w:pBdr>
              <w:rPr>
                <w:b/>
                <w:lang w:val="az-Cyrl-AZ"/>
              </w:rPr>
            </w:pPr>
            <w:r w:rsidRPr="00D61BAD">
              <w:rPr>
                <w:lang w:val="az-Cyrl-AZ"/>
              </w:rPr>
              <w:t>________________________</w:t>
            </w:r>
            <w:r w:rsidRPr="00D61BAD">
              <w:rPr>
                <w:lang w:val="az-Cyrl-AZ"/>
              </w:rPr>
              <w:br/>
              <w:t>         </w:t>
            </w:r>
            <w:r w:rsidR="00382D42" w:rsidRPr="00D61BAD">
              <w:rPr>
                <w:lang w:val="az-Cyrl-AZ"/>
              </w:rPr>
              <w:t xml:space="preserve">   </w:t>
            </w:r>
            <w:r w:rsidRPr="00D61BAD">
              <w:rPr>
                <w:lang w:val="az-Cyrl-AZ"/>
              </w:rPr>
              <w:t> </w:t>
            </w:r>
            <w:r w:rsidRPr="00D61BAD">
              <w:rPr>
                <w:sz w:val="18"/>
                <w:szCs w:val="18"/>
                <w:lang w:val="az-Cyrl-AZ"/>
              </w:rPr>
              <w:t>(місце укладення)</w:t>
            </w:r>
          </w:p>
        </w:tc>
        <w:tc>
          <w:tcPr>
            <w:tcW w:w="5402" w:type="dxa"/>
          </w:tcPr>
          <w:p w14:paraId="56367B8E" w14:textId="77777777" w:rsidR="00B35E5F" w:rsidRPr="00D61BAD" w:rsidRDefault="00994F6B">
            <w:pPr>
              <w:pBdr>
                <w:top w:val="nil"/>
                <w:left w:val="nil"/>
                <w:bottom w:val="nil"/>
                <w:right w:val="nil"/>
                <w:between w:val="nil"/>
              </w:pBdr>
              <w:jc w:val="center"/>
              <w:rPr>
                <w:b/>
                <w:lang w:val="az-Cyrl-AZ"/>
              </w:rPr>
            </w:pPr>
            <w:r w:rsidRPr="00D61BAD">
              <w:rPr>
                <w:lang w:val="az-Cyrl-AZ"/>
              </w:rPr>
              <w:t xml:space="preserve">                                 ___________________</w:t>
            </w:r>
            <w:r w:rsidRPr="00D61BAD">
              <w:rPr>
                <w:lang w:val="az-Cyrl-AZ"/>
              </w:rPr>
              <w:br/>
              <w:t>                                  </w:t>
            </w:r>
            <w:r w:rsidRPr="00D61BAD">
              <w:rPr>
                <w:sz w:val="18"/>
                <w:szCs w:val="18"/>
                <w:lang w:val="az-Cyrl-AZ"/>
              </w:rPr>
              <w:t>(дата)</w:t>
            </w:r>
          </w:p>
        </w:tc>
      </w:tr>
      <w:tr w:rsidR="00FD188D" w:rsidRPr="00D61BAD" w14:paraId="1508B70B" w14:textId="77777777" w:rsidTr="005B17EE">
        <w:trPr>
          <w:jc w:val="center"/>
        </w:trPr>
        <w:tc>
          <w:tcPr>
            <w:tcW w:w="10490" w:type="dxa"/>
            <w:gridSpan w:val="2"/>
          </w:tcPr>
          <w:p w14:paraId="3837DDAA" w14:textId="5B9BDBEC" w:rsidR="00B35E5F" w:rsidRPr="00D61BAD" w:rsidRDefault="00994F6B">
            <w:pPr>
              <w:pBdr>
                <w:top w:val="nil"/>
                <w:left w:val="nil"/>
                <w:bottom w:val="nil"/>
                <w:right w:val="nil"/>
                <w:between w:val="nil"/>
              </w:pBdr>
              <w:jc w:val="both"/>
              <w:rPr>
                <w:lang w:val="az-Cyrl-AZ"/>
              </w:rPr>
            </w:pPr>
            <w:r w:rsidRPr="00D61BAD">
              <w:rPr>
                <w:lang w:val="az-Cyrl-AZ"/>
              </w:rPr>
              <w:t>_</w:t>
            </w:r>
            <w:r w:rsidR="00382D42" w:rsidRPr="00D61BAD">
              <w:rPr>
                <w:lang w:val="az-Cyrl-AZ"/>
              </w:rPr>
              <w:t>_________</w:t>
            </w:r>
            <w:r w:rsidRPr="00D61BAD">
              <w:rPr>
                <w:lang w:val="az-Cyrl-AZ"/>
              </w:rPr>
              <w:t xml:space="preserve">____________________________________________________________ (далі – </w:t>
            </w:r>
            <w:r w:rsidR="00A26B96" w:rsidRPr="00D61BAD">
              <w:rPr>
                <w:lang w:val="az-Cyrl-AZ"/>
              </w:rPr>
              <w:t>О</w:t>
            </w:r>
            <w:r w:rsidRPr="00D61BAD">
              <w:rPr>
                <w:lang w:val="az-Cyrl-AZ"/>
              </w:rPr>
              <w:t>ператор)</w:t>
            </w:r>
            <w:r w:rsidRPr="00D61BAD">
              <w:rPr>
                <w:lang w:val="az-Cyrl-AZ"/>
              </w:rPr>
              <w:br/>
              <w:t>                                </w:t>
            </w:r>
            <w:r w:rsidRPr="00D61BAD">
              <w:rPr>
                <w:sz w:val="18"/>
                <w:szCs w:val="18"/>
                <w:lang w:val="az-Cyrl-AZ"/>
              </w:rPr>
              <w:t xml:space="preserve">(найменування </w:t>
            </w:r>
            <w:r w:rsidR="00A26B96" w:rsidRPr="00D61BAD">
              <w:rPr>
                <w:sz w:val="18"/>
                <w:szCs w:val="18"/>
                <w:lang w:val="az-Cyrl-AZ"/>
              </w:rPr>
              <w:t>О</w:t>
            </w:r>
            <w:r w:rsidRPr="00D61BAD">
              <w:rPr>
                <w:sz w:val="18"/>
                <w:szCs w:val="18"/>
                <w:lang w:val="az-Cyrl-AZ"/>
              </w:rPr>
              <w:t>ператора зовнішніх інженерних  мереж)</w:t>
            </w:r>
          </w:p>
          <w:p w14:paraId="523F91CF" w14:textId="5D0C10A8" w:rsidR="00B35E5F" w:rsidRPr="00D61BAD" w:rsidRDefault="00994F6B">
            <w:pPr>
              <w:pBdr>
                <w:top w:val="nil"/>
                <w:left w:val="nil"/>
                <w:bottom w:val="nil"/>
                <w:right w:val="nil"/>
                <w:between w:val="nil"/>
              </w:pBdr>
              <w:rPr>
                <w:lang w:val="az-Cyrl-AZ"/>
              </w:rPr>
            </w:pPr>
            <w:r w:rsidRPr="00D61BAD">
              <w:rPr>
                <w:lang w:val="az-Cyrl-AZ"/>
              </w:rPr>
              <w:t>в особі ______________________________________________________________________________,</w:t>
            </w:r>
            <w:r w:rsidRPr="00D61BAD">
              <w:rPr>
                <w:lang w:val="az-Cyrl-AZ"/>
              </w:rPr>
              <w:br/>
              <w:t>                                                                               </w:t>
            </w:r>
            <w:r w:rsidRPr="00D61BAD">
              <w:rPr>
                <w:sz w:val="18"/>
                <w:szCs w:val="18"/>
                <w:lang w:val="az-Cyrl-AZ"/>
              </w:rPr>
              <w:t>(посада, прізвище та ініціали)</w:t>
            </w:r>
            <w:r w:rsidRPr="00D61BAD">
              <w:rPr>
                <w:lang w:val="az-Cyrl-AZ"/>
              </w:rPr>
              <w:br/>
              <w:t>що діє на підставі ______________________________________________________, з однієї сторони,</w:t>
            </w:r>
            <w:r w:rsidRPr="00D61BAD">
              <w:rPr>
                <w:lang w:val="az-Cyrl-AZ"/>
              </w:rPr>
              <w:br/>
              <w:t xml:space="preserve">                                                  </w:t>
            </w:r>
            <w:r w:rsidRPr="00D61BAD">
              <w:rPr>
                <w:sz w:val="18"/>
                <w:szCs w:val="18"/>
                <w:lang w:val="az-Cyrl-AZ"/>
              </w:rPr>
              <w:t>(реквізити установчого документа або довіреності)</w:t>
            </w:r>
            <w:r w:rsidRPr="00D61BAD">
              <w:rPr>
                <w:lang w:val="az-Cyrl-AZ"/>
              </w:rPr>
              <w:br/>
              <w:t xml:space="preserve">та ____________________________________________________________________ (далі – </w:t>
            </w:r>
            <w:r w:rsidR="002C07E3" w:rsidRPr="00D61BAD">
              <w:rPr>
                <w:lang w:val="az-Cyrl-AZ"/>
              </w:rPr>
              <w:t>з</w:t>
            </w:r>
            <w:r w:rsidRPr="00D61BAD">
              <w:rPr>
                <w:lang w:val="az-Cyrl-AZ"/>
              </w:rPr>
              <w:t>амовник)</w:t>
            </w:r>
            <w:r w:rsidRPr="00D61BAD">
              <w:rPr>
                <w:lang w:val="az-Cyrl-AZ"/>
              </w:rPr>
              <w:br/>
              <w:t>                            </w:t>
            </w:r>
            <w:r w:rsidR="00382D42" w:rsidRPr="00D61BAD">
              <w:rPr>
                <w:lang w:val="az-Cyrl-AZ"/>
              </w:rPr>
              <w:t xml:space="preserve">                 </w:t>
            </w:r>
            <w:r w:rsidRPr="00D61BAD">
              <w:rPr>
                <w:lang w:val="az-Cyrl-AZ"/>
              </w:rPr>
              <w:t xml:space="preserve"> </w:t>
            </w:r>
            <w:r w:rsidRPr="00D61BAD">
              <w:rPr>
                <w:sz w:val="18"/>
                <w:szCs w:val="18"/>
                <w:lang w:val="az-Cyrl-AZ"/>
              </w:rPr>
              <w:t xml:space="preserve">(найменування (прізвище, ім'я, по батькові) </w:t>
            </w:r>
            <w:r w:rsidR="002C07E3" w:rsidRPr="00D61BAD">
              <w:rPr>
                <w:sz w:val="18"/>
                <w:szCs w:val="18"/>
                <w:lang w:val="az-Cyrl-AZ"/>
              </w:rPr>
              <w:t>з</w:t>
            </w:r>
            <w:r w:rsidRPr="00D61BAD">
              <w:rPr>
                <w:sz w:val="18"/>
                <w:szCs w:val="18"/>
                <w:lang w:val="az-Cyrl-AZ"/>
              </w:rPr>
              <w:t>амовника)</w:t>
            </w:r>
            <w:r w:rsidRPr="00D61BAD">
              <w:rPr>
                <w:lang w:val="az-Cyrl-AZ"/>
              </w:rPr>
              <w:br/>
              <w:t>в особі ______________________________________________________________________________,</w:t>
            </w:r>
            <w:r w:rsidRPr="00D61BAD">
              <w:rPr>
                <w:lang w:val="az-Cyrl-AZ"/>
              </w:rPr>
              <w:br/>
              <w:t xml:space="preserve">                                                             </w:t>
            </w:r>
            <w:r w:rsidRPr="00D61BAD">
              <w:rPr>
                <w:sz w:val="18"/>
                <w:szCs w:val="18"/>
                <w:lang w:val="az-Cyrl-AZ"/>
              </w:rPr>
              <w:t>(посада, прізвище та ініціали)</w:t>
            </w:r>
            <w:r w:rsidRPr="00D61BAD">
              <w:rPr>
                <w:lang w:val="az-Cyrl-AZ"/>
              </w:rPr>
              <w:br/>
              <w:t>що діє на підставі _______________________________________________________, з іншої сторони</w:t>
            </w:r>
            <w:r w:rsidRPr="00D61BAD">
              <w:rPr>
                <w:lang w:val="az-Cyrl-AZ"/>
              </w:rPr>
              <w:br/>
              <w:t>                                        </w:t>
            </w:r>
            <w:r w:rsidR="00382D42" w:rsidRPr="00D61BAD">
              <w:rPr>
                <w:lang w:val="az-Cyrl-AZ"/>
              </w:rPr>
              <w:t xml:space="preserve">           </w:t>
            </w:r>
            <w:r w:rsidRPr="00D61BAD">
              <w:rPr>
                <w:lang w:val="az-Cyrl-AZ"/>
              </w:rPr>
              <w:t> </w:t>
            </w:r>
            <w:r w:rsidRPr="00D61BAD">
              <w:rPr>
                <w:sz w:val="18"/>
                <w:szCs w:val="18"/>
                <w:lang w:val="az-Cyrl-AZ"/>
              </w:rPr>
              <w:t>(реквізити установчого документа або довіреності)</w:t>
            </w:r>
            <w:r w:rsidRPr="00D61BAD">
              <w:rPr>
                <w:sz w:val="18"/>
                <w:szCs w:val="18"/>
                <w:lang w:val="az-Cyrl-AZ"/>
              </w:rPr>
              <w:br/>
            </w:r>
            <w:r w:rsidRPr="00D61BAD">
              <w:rPr>
                <w:lang w:val="az-Cyrl-AZ"/>
              </w:rPr>
              <w:t>(далі – Сторони), уклали договір на приєднання до теплових мереж (далі – Договір).</w:t>
            </w:r>
          </w:p>
          <w:p w14:paraId="6BC994E1" w14:textId="09D4D171" w:rsidR="00B35E5F" w:rsidRPr="00D61BAD" w:rsidRDefault="00994F6B" w:rsidP="00BB0896">
            <w:pPr>
              <w:pBdr>
                <w:top w:val="nil"/>
                <w:left w:val="nil"/>
                <w:bottom w:val="nil"/>
                <w:right w:val="nil"/>
                <w:between w:val="nil"/>
              </w:pBdr>
              <w:ind w:firstLine="483"/>
              <w:jc w:val="both"/>
              <w:rPr>
                <w:lang w:val="az-Cyrl-AZ"/>
              </w:rPr>
            </w:pPr>
            <w:r w:rsidRPr="00D61BAD">
              <w:rPr>
                <w:lang w:val="az-Cyrl-AZ"/>
              </w:rPr>
              <w:t xml:space="preserve">При виконанні умов цього Договору, а також вирішенні всіх питань, що не обумовлені цим Договором, Сторони зобов'язуються керуватися </w:t>
            </w:r>
            <w:r w:rsidR="006911F9" w:rsidRPr="00D61BAD">
              <w:rPr>
                <w:lang w:val="az-Cyrl-AZ"/>
              </w:rPr>
              <w:t>П</w:t>
            </w:r>
            <w:r w:rsidR="00004332" w:rsidRPr="00D61BAD">
              <w:rPr>
                <w:lang w:val="az-Cyrl-AZ"/>
              </w:rPr>
              <w:t>оряд</w:t>
            </w:r>
            <w:r w:rsidR="00A439C1" w:rsidRPr="00D61BAD">
              <w:rPr>
                <w:lang w:val="az-Cyrl-AZ"/>
              </w:rPr>
              <w:t>ком</w:t>
            </w:r>
            <w:r w:rsidR="00004332" w:rsidRPr="00D61BAD">
              <w:rPr>
                <w:lang w:val="az-Cyrl-AZ"/>
              </w:rPr>
              <w:t xml:space="preserve"> приєднання до теплових мереж (далі – Порядок)</w:t>
            </w:r>
            <w:r w:rsidRPr="00D61BAD">
              <w:rPr>
                <w:lang w:val="az-Cyrl-AZ"/>
              </w:rPr>
              <w:t xml:space="preserve">, </w:t>
            </w:r>
            <w:r w:rsidR="00BA371C" w:rsidRPr="00D61BAD">
              <w:rPr>
                <w:rStyle w:val="st42"/>
                <w:lang w:val="az-Cyrl-AZ"/>
              </w:rPr>
              <w:t>затвердженим постановою Національної комісії, що здійснює державне регулювання у сферах енергетики та комунальних послуг, від 04 жовтня 2023 року № 1823, та Методикою встановлення плати за приєднання до теплових мереж, затвердженою постановою Національної комісії, що здійснює державне регулювання у сферах енергетики та комунальних послуг, від 05 грудня 2023 року № 2286 (далі - Методика).</w:t>
            </w:r>
          </w:p>
          <w:p w14:paraId="2F615E0C" w14:textId="242ED4C1" w:rsidR="00B35E5F" w:rsidRPr="00D61BAD" w:rsidRDefault="009A3E29">
            <w:pPr>
              <w:pStyle w:val="3"/>
              <w:jc w:val="center"/>
              <w:rPr>
                <w:sz w:val="24"/>
                <w:szCs w:val="24"/>
                <w:lang w:val="az-Cyrl-AZ"/>
              </w:rPr>
            </w:pPr>
            <w:r w:rsidRPr="00D61BAD">
              <w:rPr>
                <w:sz w:val="24"/>
                <w:szCs w:val="24"/>
                <w:lang w:val="az-Cyrl-AZ"/>
              </w:rPr>
              <w:t>1</w:t>
            </w:r>
            <w:r w:rsidR="00994F6B" w:rsidRPr="00D61BAD">
              <w:rPr>
                <w:sz w:val="24"/>
                <w:szCs w:val="24"/>
                <w:lang w:val="az-Cyrl-AZ"/>
              </w:rPr>
              <w:t>. Загальні положення</w:t>
            </w:r>
          </w:p>
          <w:p w14:paraId="4561B1D3" w14:textId="118E6FC7" w:rsidR="00B35E5F" w:rsidRPr="00D61BAD" w:rsidRDefault="00994F6B">
            <w:pPr>
              <w:ind w:firstLine="483"/>
              <w:jc w:val="both"/>
              <w:rPr>
                <w:lang w:val="az-Cyrl-AZ"/>
              </w:rPr>
            </w:pPr>
            <w:r w:rsidRPr="00D61BAD">
              <w:rPr>
                <w:lang w:val="az-Cyrl-AZ"/>
              </w:rPr>
              <w:t xml:space="preserve">1. За цим Договором до теплових мереж </w:t>
            </w:r>
            <w:r w:rsidR="00A26B96" w:rsidRPr="00D61BAD">
              <w:rPr>
                <w:lang w:val="az-Cyrl-AZ"/>
              </w:rPr>
              <w:t>О</w:t>
            </w:r>
            <w:r w:rsidRPr="00D61BAD">
              <w:rPr>
                <w:lang w:val="az-Cyrl-AZ"/>
              </w:rPr>
              <w:t xml:space="preserve">ператора, що на законних підставах перебувають в його власності або користуванні (далі – теплові мережі </w:t>
            </w:r>
            <w:r w:rsidR="00A26B96" w:rsidRPr="00D61BAD">
              <w:rPr>
                <w:lang w:val="az-Cyrl-AZ"/>
              </w:rPr>
              <w:t>О</w:t>
            </w:r>
            <w:r w:rsidRPr="00D61BAD">
              <w:rPr>
                <w:lang w:val="az-Cyrl-AZ"/>
              </w:rPr>
              <w:t>ператора), приєднується на підставі технічних умов на приєднання № _</w:t>
            </w:r>
            <w:r w:rsidR="00BD47E6" w:rsidRPr="00D61BAD">
              <w:rPr>
                <w:lang w:val="az-Cyrl-AZ"/>
              </w:rPr>
              <w:t>______________</w:t>
            </w:r>
            <w:r w:rsidRPr="00D61BAD">
              <w:rPr>
                <w:lang w:val="az-Cyrl-AZ"/>
              </w:rPr>
              <w:t>_ від _____</w:t>
            </w:r>
            <w:r w:rsidR="00BD47E6" w:rsidRPr="00D61BAD">
              <w:rPr>
                <w:lang w:val="az-Cyrl-AZ"/>
              </w:rPr>
              <w:t>____</w:t>
            </w:r>
            <w:r w:rsidRPr="00D61BAD">
              <w:rPr>
                <w:lang w:val="az-Cyrl-AZ"/>
              </w:rPr>
              <w:t xml:space="preserve">___ (далі – технічні умови): </w:t>
            </w:r>
          </w:p>
          <w:p w14:paraId="4FEFBFB9" w14:textId="77777777" w:rsidR="00B35E5F" w:rsidRPr="00D61BAD" w:rsidRDefault="00994F6B">
            <w:pPr>
              <w:jc w:val="both"/>
              <w:rPr>
                <w:lang w:val="az-Cyrl-AZ"/>
              </w:rPr>
            </w:pPr>
            <w:r w:rsidRPr="00D61BAD">
              <w:rPr>
                <w:lang w:val="az-Cyrl-AZ"/>
              </w:rPr>
              <w:t>_____________________________________________________________________________________,</w:t>
            </w:r>
          </w:p>
          <w:p w14:paraId="3B9AEE67" w14:textId="667CF7CA" w:rsidR="00B35E5F" w:rsidRPr="00D61BAD" w:rsidRDefault="00994F6B">
            <w:pPr>
              <w:jc w:val="center"/>
              <w:rPr>
                <w:sz w:val="18"/>
                <w:szCs w:val="18"/>
                <w:lang w:val="az-Cyrl-AZ"/>
              </w:rPr>
            </w:pPr>
            <w:r w:rsidRPr="00D61BAD">
              <w:rPr>
                <w:sz w:val="18"/>
                <w:szCs w:val="18"/>
                <w:lang w:val="az-Cyrl-AZ"/>
              </w:rPr>
              <w:t xml:space="preserve">    (найменування та опис об'єкта </w:t>
            </w:r>
            <w:r w:rsidR="002C07E3" w:rsidRPr="00D61BAD">
              <w:rPr>
                <w:sz w:val="18"/>
                <w:szCs w:val="18"/>
                <w:lang w:val="az-Cyrl-AZ"/>
              </w:rPr>
              <w:t>з</w:t>
            </w:r>
            <w:r w:rsidRPr="00D61BAD">
              <w:rPr>
                <w:sz w:val="18"/>
                <w:szCs w:val="18"/>
                <w:lang w:val="az-Cyrl-AZ"/>
              </w:rPr>
              <w:t>амовника)</w:t>
            </w:r>
          </w:p>
          <w:p w14:paraId="41B8C939" w14:textId="657BFB3D" w:rsidR="00B35E5F" w:rsidRPr="00D61BAD" w:rsidRDefault="00994F6B">
            <w:pPr>
              <w:rPr>
                <w:lang w:val="az-Cyrl-AZ"/>
              </w:rPr>
            </w:pPr>
            <w:r w:rsidRPr="00D61BAD">
              <w:rPr>
                <w:lang w:val="az-Cyrl-AZ"/>
              </w:rPr>
              <w:t xml:space="preserve">що знаходиться: ______________________________________________ (далі – об'єкт </w:t>
            </w:r>
            <w:r w:rsidR="002C07E3" w:rsidRPr="00D61BAD">
              <w:rPr>
                <w:lang w:val="az-Cyrl-AZ"/>
              </w:rPr>
              <w:t>з</w:t>
            </w:r>
            <w:r w:rsidRPr="00D61BAD">
              <w:rPr>
                <w:lang w:val="az-Cyrl-AZ"/>
              </w:rPr>
              <w:t>амовника).</w:t>
            </w:r>
          </w:p>
          <w:p w14:paraId="690C6772" w14:textId="51D86C42" w:rsidR="00B35E5F" w:rsidRPr="00D61BAD" w:rsidRDefault="00994F6B">
            <w:pPr>
              <w:ind w:left="483"/>
              <w:rPr>
                <w:lang w:val="az-Cyrl-AZ"/>
              </w:rPr>
            </w:pPr>
            <w:r w:rsidRPr="00D61BAD">
              <w:rPr>
                <w:lang w:val="az-Cyrl-AZ"/>
              </w:rPr>
              <w:t xml:space="preserve">2. Місце забезпечення потужності об’єкта </w:t>
            </w:r>
            <w:r w:rsidR="002C07E3" w:rsidRPr="00D61BAD">
              <w:rPr>
                <w:lang w:val="az-Cyrl-AZ"/>
              </w:rPr>
              <w:t>з</w:t>
            </w:r>
            <w:r w:rsidRPr="00D61BAD">
              <w:rPr>
                <w:lang w:val="az-Cyrl-AZ"/>
              </w:rPr>
              <w:t>амовника встановлюється на: _________</w:t>
            </w:r>
            <w:r w:rsidR="005B17EE" w:rsidRPr="00D61BAD">
              <w:rPr>
                <w:lang w:val="az-Cyrl-AZ"/>
              </w:rPr>
              <w:t>_</w:t>
            </w:r>
            <w:r w:rsidRPr="00D61BAD">
              <w:rPr>
                <w:lang w:val="az-Cyrl-AZ"/>
              </w:rPr>
              <w:t>_________</w:t>
            </w:r>
            <w:r w:rsidRPr="00D61BAD">
              <w:rPr>
                <w:lang w:val="az-Cyrl-AZ"/>
              </w:rPr>
              <w:br/>
              <w:t xml:space="preserve">3. Точка приєднання об’єкта </w:t>
            </w:r>
            <w:r w:rsidR="006C74F5" w:rsidRPr="00D61BAD">
              <w:rPr>
                <w:lang w:val="az-Cyrl-AZ"/>
              </w:rPr>
              <w:t>з</w:t>
            </w:r>
            <w:r w:rsidRPr="00D61BAD">
              <w:rPr>
                <w:lang w:val="az-Cyrl-AZ"/>
              </w:rPr>
              <w:t>амовника встановлюється на: ____________________</w:t>
            </w:r>
            <w:r w:rsidR="005B17EE" w:rsidRPr="00D61BAD">
              <w:rPr>
                <w:lang w:val="az-Cyrl-AZ"/>
              </w:rPr>
              <w:t>___</w:t>
            </w:r>
            <w:r w:rsidRPr="00D61BAD">
              <w:rPr>
                <w:lang w:val="az-Cyrl-AZ"/>
              </w:rPr>
              <w:t>_______</w:t>
            </w:r>
          </w:p>
          <w:p w14:paraId="1BE97528" w14:textId="42F55A6A" w:rsidR="00B35E5F" w:rsidRPr="00D61BAD" w:rsidRDefault="00994F6B">
            <w:pPr>
              <w:ind w:firstLine="483"/>
              <w:rPr>
                <w:lang w:val="az-Cyrl-AZ"/>
              </w:rPr>
            </w:pPr>
            <w:r w:rsidRPr="00D61BAD">
              <w:rPr>
                <w:lang w:val="az-Cyrl-AZ"/>
              </w:rPr>
              <w:t xml:space="preserve">4. Прогнозована точка вимірювання (місце встановлення </w:t>
            </w:r>
            <w:r w:rsidR="0068144F" w:rsidRPr="00D61BAD">
              <w:rPr>
                <w:lang w:val="az-Cyrl-AZ"/>
              </w:rPr>
              <w:t>вузла комерційного обліку/приладу комерційного обліку</w:t>
            </w:r>
            <w:r w:rsidRPr="00D61BAD">
              <w:rPr>
                <w:lang w:val="az-Cyrl-AZ"/>
              </w:rPr>
              <w:t>):__________</w:t>
            </w:r>
            <w:r w:rsidR="0068144F" w:rsidRPr="00D61BAD">
              <w:rPr>
                <w:lang w:val="az-Cyrl-AZ"/>
              </w:rPr>
              <w:t xml:space="preserve"> ________________________________________________</w:t>
            </w:r>
            <w:r w:rsidRPr="00D61BAD">
              <w:rPr>
                <w:lang w:val="az-Cyrl-AZ"/>
              </w:rPr>
              <w:t>________</w:t>
            </w:r>
          </w:p>
          <w:p w14:paraId="664032DB" w14:textId="07A23E49" w:rsidR="00B35E5F" w:rsidRPr="00D61BAD" w:rsidRDefault="00994F6B">
            <w:pPr>
              <w:ind w:firstLine="483"/>
              <w:rPr>
                <w:lang w:val="az-Cyrl-AZ"/>
              </w:rPr>
            </w:pPr>
            <w:r w:rsidRPr="00D61BAD">
              <w:rPr>
                <w:lang w:val="az-Cyrl-AZ"/>
              </w:rPr>
              <w:t xml:space="preserve">5. Розробку проєкту </w:t>
            </w:r>
            <w:r w:rsidR="0068144F" w:rsidRPr="00D61BAD">
              <w:rPr>
                <w:lang w:val="az-Cyrl-AZ"/>
              </w:rPr>
              <w:t xml:space="preserve">мереж </w:t>
            </w:r>
            <w:r w:rsidR="00A26B96" w:rsidRPr="00D61BAD">
              <w:rPr>
                <w:lang w:val="az-Cyrl-AZ"/>
              </w:rPr>
              <w:t>О</w:t>
            </w:r>
            <w:r w:rsidR="0068144F" w:rsidRPr="00D61BAD">
              <w:rPr>
                <w:lang w:val="az-Cyrl-AZ"/>
              </w:rPr>
              <w:t xml:space="preserve">ператора (далі – МО) </w:t>
            </w:r>
            <w:r w:rsidRPr="00D61BAD">
              <w:rPr>
                <w:lang w:val="az-Cyrl-AZ"/>
              </w:rPr>
              <w:t xml:space="preserve">забезпечує:   </w:t>
            </w:r>
            <w:r w:rsidR="00A26B96" w:rsidRPr="00D61BAD">
              <w:rPr>
                <w:u w:val="single"/>
                <w:lang w:val="az-Cyrl-AZ"/>
              </w:rPr>
              <w:t>О</w:t>
            </w:r>
            <w:r w:rsidRPr="00D61BAD">
              <w:rPr>
                <w:u w:val="single"/>
                <w:lang w:val="az-Cyrl-AZ"/>
              </w:rPr>
              <w:t xml:space="preserve">ператор / </w:t>
            </w:r>
            <w:r w:rsidR="002C07E3" w:rsidRPr="00D61BAD">
              <w:rPr>
                <w:u w:val="single"/>
                <w:lang w:val="az-Cyrl-AZ"/>
              </w:rPr>
              <w:t>з</w:t>
            </w:r>
            <w:r w:rsidRPr="00D61BAD">
              <w:rPr>
                <w:u w:val="single"/>
                <w:lang w:val="az-Cyrl-AZ"/>
              </w:rPr>
              <w:t>амовник</w:t>
            </w:r>
            <w:r w:rsidRPr="00D61BAD">
              <w:rPr>
                <w:lang w:val="az-Cyrl-AZ"/>
              </w:rPr>
              <w:br/>
              <w:t xml:space="preserve">                                                                </w:t>
            </w:r>
            <w:r w:rsidR="0068144F" w:rsidRPr="00D61BAD">
              <w:rPr>
                <w:lang w:val="az-Cyrl-AZ"/>
              </w:rPr>
              <w:t xml:space="preserve">                                               </w:t>
            </w:r>
            <w:r w:rsidRPr="00D61BAD">
              <w:rPr>
                <w:lang w:val="az-Cyrl-AZ"/>
              </w:rPr>
              <w:t xml:space="preserve">  </w:t>
            </w:r>
            <w:r w:rsidR="00382D42" w:rsidRPr="00D61BAD">
              <w:rPr>
                <w:lang w:val="az-Cyrl-AZ"/>
              </w:rPr>
              <w:t xml:space="preserve">  </w:t>
            </w:r>
            <w:r w:rsidRPr="00D61BAD">
              <w:rPr>
                <w:lang w:val="az-Cyrl-AZ"/>
              </w:rPr>
              <w:t xml:space="preserve">  </w:t>
            </w:r>
            <w:r w:rsidR="00382D42" w:rsidRPr="00D61BAD">
              <w:rPr>
                <w:lang w:val="az-Cyrl-AZ"/>
              </w:rPr>
              <w:t xml:space="preserve">   </w:t>
            </w:r>
            <w:r w:rsidRPr="00D61BAD">
              <w:rPr>
                <w:sz w:val="18"/>
                <w:szCs w:val="18"/>
                <w:lang w:val="az-Cyrl-AZ"/>
              </w:rPr>
              <w:t>(непотрібне закреслити)</w:t>
            </w:r>
          </w:p>
          <w:p w14:paraId="47EBE5A8" w14:textId="29450B8C" w:rsidR="00B35E5F" w:rsidRPr="00D61BAD" w:rsidRDefault="00994F6B" w:rsidP="00BB0896">
            <w:pPr>
              <w:pBdr>
                <w:top w:val="nil"/>
                <w:left w:val="nil"/>
                <w:bottom w:val="nil"/>
                <w:right w:val="nil"/>
                <w:between w:val="nil"/>
              </w:pBdr>
              <w:spacing w:after="150"/>
              <w:ind w:firstLine="450"/>
              <w:jc w:val="both"/>
              <w:rPr>
                <w:lang w:val="az-Cyrl-AZ"/>
              </w:rPr>
            </w:pPr>
            <w:r w:rsidRPr="00D61BAD">
              <w:rPr>
                <w:lang w:val="az-Cyrl-AZ"/>
              </w:rPr>
              <w:t xml:space="preserve">6. </w:t>
            </w:r>
            <w:r w:rsidR="0068144F" w:rsidRPr="00D61BAD">
              <w:rPr>
                <w:lang w:val="az-Cyrl-AZ"/>
              </w:rPr>
              <w:t xml:space="preserve">Будівництво та введення в експлуатацію мереж замовника (далі – МЗ) </w:t>
            </w:r>
            <w:r w:rsidR="00283C22" w:rsidRPr="00D61BAD">
              <w:rPr>
                <w:lang w:val="az-Cyrl-AZ"/>
              </w:rPr>
              <w:t>та в</w:t>
            </w:r>
            <w:r w:rsidR="0068144F" w:rsidRPr="00D61BAD">
              <w:rPr>
                <w:lang w:val="az-Cyrl-AZ"/>
              </w:rPr>
              <w:t xml:space="preserve">становлення </w:t>
            </w:r>
            <w:r w:rsidRPr="00D61BAD">
              <w:rPr>
                <w:lang w:val="az-Cyrl-AZ"/>
              </w:rPr>
              <w:t xml:space="preserve">вузла </w:t>
            </w:r>
            <w:r w:rsidR="0068144F" w:rsidRPr="00D61BAD">
              <w:rPr>
                <w:lang w:val="az-Cyrl-AZ"/>
              </w:rPr>
              <w:t>комерційного обліку/приладу комерційного обліку</w:t>
            </w:r>
            <w:r w:rsidRPr="00D61BAD">
              <w:rPr>
                <w:lang w:val="az-Cyrl-AZ"/>
              </w:rPr>
              <w:t xml:space="preserve"> теплової енергії</w:t>
            </w:r>
            <w:r w:rsidR="00FE740A" w:rsidRPr="00D61BAD">
              <w:rPr>
                <w:lang w:val="az-Cyrl-AZ"/>
              </w:rPr>
              <w:t xml:space="preserve"> (гарячої води)</w:t>
            </w:r>
            <w:r w:rsidR="00BB0896" w:rsidRPr="00D61BAD">
              <w:rPr>
                <w:lang w:val="az-Cyrl-AZ"/>
              </w:rPr>
              <w:t xml:space="preserve"> </w:t>
            </w:r>
            <w:r w:rsidR="00283C22" w:rsidRPr="00D61BAD">
              <w:rPr>
                <w:lang w:val="az-Cyrl-AZ"/>
              </w:rPr>
              <w:t xml:space="preserve">забезпечується </w:t>
            </w:r>
            <w:r w:rsidR="002C07E3" w:rsidRPr="00D61BAD">
              <w:rPr>
                <w:lang w:val="az-Cyrl-AZ"/>
              </w:rPr>
              <w:t>з</w:t>
            </w:r>
            <w:r w:rsidRPr="00D61BAD">
              <w:rPr>
                <w:lang w:val="az-Cyrl-AZ"/>
              </w:rPr>
              <w:t>амовником</w:t>
            </w:r>
            <w:r w:rsidR="00FD188D" w:rsidRPr="00D61BAD">
              <w:rPr>
                <w:lang w:val="az-Cyrl-AZ"/>
              </w:rPr>
              <w:t>.</w:t>
            </w:r>
          </w:p>
          <w:p w14:paraId="3FD63FAA" w14:textId="6CA8AC83" w:rsidR="00B35E5F" w:rsidRPr="00D61BAD" w:rsidRDefault="009A3E29">
            <w:pPr>
              <w:pStyle w:val="3"/>
              <w:jc w:val="center"/>
              <w:rPr>
                <w:sz w:val="24"/>
                <w:szCs w:val="24"/>
                <w:lang w:val="az-Cyrl-AZ"/>
              </w:rPr>
            </w:pPr>
            <w:r w:rsidRPr="00D61BAD">
              <w:rPr>
                <w:sz w:val="24"/>
                <w:szCs w:val="24"/>
                <w:lang w:val="az-Cyrl-AZ"/>
              </w:rPr>
              <w:t>2</w:t>
            </w:r>
            <w:r w:rsidR="00994F6B" w:rsidRPr="00D61BAD">
              <w:rPr>
                <w:sz w:val="24"/>
                <w:szCs w:val="24"/>
                <w:lang w:val="az-Cyrl-AZ"/>
              </w:rPr>
              <w:t>. Предмет Договору</w:t>
            </w:r>
          </w:p>
          <w:p w14:paraId="19552A3D" w14:textId="336E2A79" w:rsidR="00B35E5F" w:rsidRPr="00D61BAD" w:rsidRDefault="00994F6B">
            <w:pPr>
              <w:pBdr>
                <w:top w:val="nil"/>
                <w:left w:val="nil"/>
                <w:bottom w:val="nil"/>
                <w:right w:val="nil"/>
                <w:between w:val="nil"/>
              </w:pBdr>
              <w:ind w:firstLine="483"/>
              <w:jc w:val="both"/>
              <w:rPr>
                <w:lang w:val="az-Cyrl-AZ"/>
              </w:rPr>
            </w:pPr>
            <w:r w:rsidRPr="00D61BAD">
              <w:rPr>
                <w:lang w:val="az-Cyrl-AZ"/>
              </w:rPr>
              <w:lastRenderedPageBreak/>
              <w:t xml:space="preserve">1. Оператор забезпечує приєднання об’єкта </w:t>
            </w:r>
            <w:r w:rsidR="002C07E3" w:rsidRPr="00D61BAD">
              <w:rPr>
                <w:lang w:val="az-Cyrl-AZ"/>
              </w:rPr>
              <w:t>з</w:t>
            </w:r>
            <w:r w:rsidRPr="00D61BAD">
              <w:rPr>
                <w:lang w:val="az-Cyrl-AZ"/>
              </w:rPr>
              <w:t xml:space="preserve">амовника до теплових мереж </w:t>
            </w:r>
            <w:r w:rsidR="00A26B96" w:rsidRPr="00D61BAD">
              <w:rPr>
                <w:lang w:val="az-Cyrl-AZ"/>
              </w:rPr>
              <w:t>О</w:t>
            </w:r>
            <w:r w:rsidRPr="00D61BAD">
              <w:rPr>
                <w:lang w:val="az-Cyrl-AZ"/>
              </w:rPr>
              <w:t xml:space="preserve">ператора (будівництво та введення в експлуатацію </w:t>
            </w:r>
            <w:r w:rsidR="00346423" w:rsidRPr="00D61BAD">
              <w:rPr>
                <w:lang w:val="az-Cyrl-AZ"/>
              </w:rPr>
              <w:t>МО</w:t>
            </w:r>
            <w:r w:rsidRPr="00D61BAD">
              <w:rPr>
                <w:lang w:val="az-Cyrl-AZ"/>
              </w:rPr>
              <w:t xml:space="preserve"> від місця забезпечення потужності до точки приєднання) на підставі технічних умов та відповідно до проєкту </w:t>
            </w:r>
            <w:r w:rsidR="00346423" w:rsidRPr="00D61BAD">
              <w:rPr>
                <w:lang w:val="az-Cyrl-AZ"/>
              </w:rPr>
              <w:t>МО</w:t>
            </w:r>
            <w:r w:rsidRPr="00D61BAD">
              <w:rPr>
                <w:lang w:val="az-Cyrl-AZ"/>
              </w:rPr>
              <w:t xml:space="preserve"> і здійснює підключення об</w:t>
            </w:r>
            <w:r w:rsidR="00FD188D" w:rsidRPr="00D61BAD">
              <w:rPr>
                <w:lang w:val="az-Cyrl-AZ"/>
              </w:rPr>
              <w:t>’</w:t>
            </w:r>
            <w:r w:rsidRPr="00D61BAD">
              <w:rPr>
                <w:lang w:val="az-Cyrl-AZ"/>
              </w:rPr>
              <w:t xml:space="preserve">єкта </w:t>
            </w:r>
            <w:r w:rsidR="002C07E3" w:rsidRPr="00D61BAD">
              <w:rPr>
                <w:lang w:val="az-Cyrl-AZ"/>
              </w:rPr>
              <w:t>з</w:t>
            </w:r>
            <w:r w:rsidRPr="00D61BAD">
              <w:rPr>
                <w:lang w:val="az-Cyrl-AZ"/>
              </w:rPr>
              <w:t xml:space="preserve">амовника до теплових мереж </w:t>
            </w:r>
            <w:r w:rsidR="00A26B96" w:rsidRPr="00D61BAD">
              <w:rPr>
                <w:lang w:val="az-Cyrl-AZ"/>
              </w:rPr>
              <w:t>О</w:t>
            </w:r>
            <w:r w:rsidR="00BB0896" w:rsidRPr="00D61BAD">
              <w:rPr>
                <w:lang w:val="az-Cyrl-AZ"/>
              </w:rPr>
              <w:t>ператора</w:t>
            </w:r>
            <w:r w:rsidRPr="00D61BAD">
              <w:rPr>
                <w:lang w:val="az-Cyrl-AZ"/>
              </w:rPr>
              <w:t xml:space="preserve"> і первинний пуск теплоносія на його об’єкт на умовах цього Договору.</w:t>
            </w:r>
          </w:p>
          <w:p w14:paraId="6B941F73" w14:textId="77777777" w:rsidR="0008082B" w:rsidRPr="00D61BAD" w:rsidRDefault="00994F6B">
            <w:pPr>
              <w:pBdr>
                <w:top w:val="nil"/>
                <w:left w:val="nil"/>
                <w:bottom w:val="nil"/>
                <w:right w:val="nil"/>
                <w:between w:val="nil"/>
              </w:pBdr>
              <w:ind w:firstLine="483"/>
              <w:jc w:val="both"/>
              <w:rPr>
                <w:lang w:val="az-Cyrl-AZ"/>
              </w:rPr>
            </w:pPr>
            <w:r w:rsidRPr="00D61BAD">
              <w:rPr>
                <w:lang w:val="az-Cyrl-AZ"/>
              </w:rPr>
              <w:t xml:space="preserve">2. Замовник на умовах цього Договору сплачує </w:t>
            </w:r>
            <w:r w:rsidR="00A26B96" w:rsidRPr="00D61BAD">
              <w:rPr>
                <w:lang w:val="az-Cyrl-AZ"/>
              </w:rPr>
              <w:t>О</w:t>
            </w:r>
            <w:r w:rsidRPr="00D61BAD">
              <w:rPr>
                <w:lang w:val="az-Cyrl-AZ"/>
              </w:rPr>
              <w:t xml:space="preserve">ператору плату за приєднання (вартість послуги </w:t>
            </w:r>
            <w:r w:rsidR="00A26B96" w:rsidRPr="00D61BAD">
              <w:rPr>
                <w:lang w:val="az-Cyrl-AZ"/>
              </w:rPr>
              <w:t>О</w:t>
            </w:r>
            <w:r w:rsidRPr="00D61BAD">
              <w:rPr>
                <w:lang w:val="az-Cyrl-AZ"/>
              </w:rPr>
              <w:t xml:space="preserve">ператора з приєднання об’єкта </w:t>
            </w:r>
            <w:r w:rsidR="002C07E3" w:rsidRPr="00D61BAD">
              <w:rPr>
                <w:lang w:val="az-Cyrl-AZ"/>
              </w:rPr>
              <w:t>з</w:t>
            </w:r>
            <w:r w:rsidRPr="00D61BAD">
              <w:rPr>
                <w:lang w:val="az-Cyrl-AZ"/>
              </w:rPr>
              <w:t>амовника).</w:t>
            </w:r>
          </w:p>
          <w:p w14:paraId="736A2321" w14:textId="65F46358"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3. Закупівля та встановлення в точці вимірювання вузла </w:t>
            </w:r>
            <w:r w:rsidR="0068144F" w:rsidRPr="00D61BAD">
              <w:rPr>
                <w:lang w:val="az-Cyrl-AZ"/>
              </w:rPr>
              <w:t xml:space="preserve">комерційного обліку/приладу комерційного обліку </w:t>
            </w:r>
            <w:r w:rsidRPr="00D61BAD">
              <w:rPr>
                <w:lang w:val="az-Cyrl-AZ"/>
              </w:rPr>
              <w:t>теплової енергії</w:t>
            </w:r>
            <w:r w:rsidR="00FE740A" w:rsidRPr="00D61BAD">
              <w:rPr>
                <w:lang w:val="az-Cyrl-AZ"/>
              </w:rPr>
              <w:t xml:space="preserve"> (гарячої води)</w:t>
            </w:r>
            <w:r w:rsidRPr="00D61BAD">
              <w:rPr>
                <w:lang w:val="az-Cyrl-AZ"/>
              </w:rPr>
              <w:t xml:space="preserve"> здійснюється згідно з вимогами</w:t>
            </w:r>
            <w:r w:rsidR="002257B5" w:rsidRPr="00D61BAD">
              <w:rPr>
                <w:lang w:val="az-Cyrl-AZ"/>
              </w:rPr>
              <w:t xml:space="preserve"> законодавства</w:t>
            </w:r>
            <w:r w:rsidRPr="00D61BAD">
              <w:rPr>
                <w:lang w:val="az-Cyrl-AZ"/>
              </w:rPr>
              <w:t>.</w:t>
            </w:r>
          </w:p>
          <w:p w14:paraId="49D2A0B9" w14:textId="1DEF07B1" w:rsidR="00B35E5F" w:rsidRPr="00D61BAD" w:rsidRDefault="009A3E29">
            <w:pPr>
              <w:pStyle w:val="3"/>
              <w:jc w:val="center"/>
              <w:rPr>
                <w:sz w:val="24"/>
                <w:szCs w:val="24"/>
                <w:lang w:val="az-Cyrl-AZ"/>
              </w:rPr>
            </w:pPr>
            <w:r w:rsidRPr="00D61BAD">
              <w:rPr>
                <w:sz w:val="24"/>
                <w:szCs w:val="24"/>
                <w:lang w:val="az-Cyrl-AZ"/>
              </w:rPr>
              <w:t>3</w:t>
            </w:r>
            <w:r w:rsidR="00994F6B" w:rsidRPr="00D61BAD">
              <w:rPr>
                <w:sz w:val="24"/>
                <w:szCs w:val="24"/>
                <w:lang w:val="az-Cyrl-AZ"/>
              </w:rPr>
              <w:t>. Обов</w:t>
            </w:r>
            <w:r w:rsidR="00FD188D" w:rsidRPr="00D61BAD">
              <w:rPr>
                <w:sz w:val="24"/>
                <w:szCs w:val="24"/>
                <w:lang w:val="az-Cyrl-AZ"/>
              </w:rPr>
              <w:t>’</w:t>
            </w:r>
            <w:r w:rsidR="00994F6B" w:rsidRPr="00D61BAD">
              <w:rPr>
                <w:sz w:val="24"/>
                <w:szCs w:val="24"/>
                <w:lang w:val="az-Cyrl-AZ"/>
              </w:rPr>
              <w:t>язки та права Сторін</w:t>
            </w:r>
          </w:p>
          <w:p w14:paraId="306CBD3D" w14:textId="7774F724" w:rsidR="00B35E5F" w:rsidRPr="00D61BAD" w:rsidRDefault="00994F6B" w:rsidP="00BB0896">
            <w:pPr>
              <w:pBdr>
                <w:top w:val="nil"/>
                <w:left w:val="nil"/>
                <w:bottom w:val="nil"/>
                <w:right w:val="nil"/>
                <w:between w:val="nil"/>
              </w:pBdr>
              <w:ind w:firstLine="482"/>
              <w:jc w:val="both"/>
              <w:rPr>
                <w:lang w:val="az-Cyrl-AZ"/>
              </w:rPr>
            </w:pPr>
            <w:r w:rsidRPr="00D61BAD">
              <w:rPr>
                <w:lang w:val="az-Cyrl-AZ"/>
              </w:rPr>
              <w:t>1. Оператор зобов</w:t>
            </w:r>
            <w:r w:rsidR="00FD188D" w:rsidRPr="00D61BAD">
              <w:rPr>
                <w:lang w:val="az-Cyrl-AZ"/>
              </w:rPr>
              <w:t>’</w:t>
            </w:r>
            <w:r w:rsidRPr="00D61BAD">
              <w:rPr>
                <w:lang w:val="az-Cyrl-AZ"/>
              </w:rPr>
              <w:t>яз</w:t>
            </w:r>
            <w:r w:rsidR="000C4946" w:rsidRPr="00D61BAD">
              <w:rPr>
                <w:lang w:val="az-Cyrl-AZ"/>
              </w:rPr>
              <w:t>аний</w:t>
            </w:r>
            <w:r w:rsidRPr="00D61BAD">
              <w:rPr>
                <w:lang w:val="az-Cyrl-AZ"/>
              </w:rPr>
              <w:t>:</w:t>
            </w:r>
          </w:p>
          <w:p w14:paraId="56A49371" w14:textId="3ABBDACC" w:rsidR="00BB0896" w:rsidRPr="00D61BAD" w:rsidRDefault="00994F6B" w:rsidP="00BB0896">
            <w:pPr>
              <w:pBdr>
                <w:top w:val="nil"/>
                <w:left w:val="nil"/>
                <w:bottom w:val="nil"/>
                <w:right w:val="nil"/>
                <w:between w:val="nil"/>
              </w:pBdr>
              <w:ind w:firstLine="482"/>
              <w:jc w:val="both"/>
              <w:rPr>
                <w:lang w:val="az-Cyrl-AZ"/>
              </w:rPr>
            </w:pPr>
            <w:r w:rsidRPr="00D61BAD">
              <w:rPr>
                <w:lang w:val="az-Cyrl-AZ"/>
              </w:rPr>
              <w:t>1) забезпеч</w:t>
            </w:r>
            <w:r w:rsidR="000C4946" w:rsidRPr="00D61BAD">
              <w:rPr>
                <w:lang w:val="az-Cyrl-AZ"/>
              </w:rPr>
              <w:t>увати</w:t>
            </w:r>
            <w:r w:rsidRPr="00D61BAD">
              <w:rPr>
                <w:lang w:val="az-Cyrl-AZ"/>
              </w:rPr>
              <w:t xml:space="preserve"> на підставі технічних умов і проєкту </w:t>
            </w:r>
            <w:r w:rsidR="00346423" w:rsidRPr="00D61BAD">
              <w:rPr>
                <w:lang w:val="az-Cyrl-AZ"/>
              </w:rPr>
              <w:t>МО</w:t>
            </w:r>
            <w:r w:rsidRPr="00D61BAD">
              <w:rPr>
                <w:lang w:val="az-Cyrl-AZ"/>
              </w:rPr>
              <w:t xml:space="preserve">, зокрема  його кошторисної частини, та з урахуванням вимог цього Договору приєднання об’єкта </w:t>
            </w:r>
            <w:r w:rsidR="002C07E3" w:rsidRPr="00D61BAD">
              <w:rPr>
                <w:lang w:val="az-Cyrl-AZ"/>
              </w:rPr>
              <w:t>з</w:t>
            </w:r>
            <w:r w:rsidRPr="00D61BAD">
              <w:rPr>
                <w:lang w:val="az-Cyrl-AZ"/>
              </w:rPr>
              <w:t xml:space="preserve">амовника до теплових мереж </w:t>
            </w:r>
            <w:r w:rsidR="00A26B96" w:rsidRPr="00D61BAD">
              <w:rPr>
                <w:lang w:val="az-Cyrl-AZ"/>
              </w:rPr>
              <w:t>О</w:t>
            </w:r>
            <w:r w:rsidRPr="00D61BAD">
              <w:rPr>
                <w:lang w:val="az-Cyrl-AZ"/>
              </w:rPr>
              <w:t xml:space="preserve">ператора (будівництво та введення в експлуатацію теплових мереж </w:t>
            </w:r>
            <w:r w:rsidR="00346423" w:rsidRPr="00D61BAD">
              <w:rPr>
                <w:lang w:val="az-Cyrl-AZ"/>
              </w:rPr>
              <w:t>МО</w:t>
            </w:r>
            <w:r w:rsidRPr="00D61BAD">
              <w:rPr>
                <w:lang w:val="az-Cyrl-AZ"/>
              </w:rPr>
              <w:t xml:space="preserve"> від місця забезпечення потужності до точки приєднання) у строки, зазначені в Договорі, за умови виконання </w:t>
            </w:r>
            <w:r w:rsidR="002C07E3" w:rsidRPr="00D61BAD">
              <w:rPr>
                <w:lang w:val="az-Cyrl-AZ"/>
              </w:rPr>
              <w:t>з</w:t>
            </w:r>
            <w:r w:rsidRPr="00D61BAD">
              <w:rPr>
                <w:lang w:val="az-Cyrl-AZ"/>
              </w:rPr>
              <w:t>амовником зобов</w:t>
            </w:r>
            <w:r w:rsidR="00FD188D" w:rsidRPr="00D61BAD">
              <w:rPr>
                <w:lang w:val="az-Cyrl-AZ"/>
              </w:rPr>
              <w:t>’</w:t>
            </w:r>
            <w:r w:rsidRPr="00D61BAD">
              <w:rPr>
                <w:lang w:val="az-Cyrl-AZ"/>
              </w:rPr>
              <w:t xml:space="preserve">язань, визначених </w:t>
            </w:r>
            <w:r w:rsidR="00937D58" w:rsidRPr="00D61BAD">
              <w:rPr>
                <w:lang w:val="az-Cyrl-AZ"/>
              </w:rPr>
              <w:t xml:space="preserve">главою 4 </w:t>
            </w:r>
            <w:r w:rsidRPr="00D61BAD">
              <w:rPr>
                <w:lang w:val="az-Cyrl-AZ"/>
              </w:rPr>
              <w:t>цього Договору;</w:t>
            </w:r>
          </w:p>
          <w:p w14:paraId="02B93E6E" w14:textId="13A04B48" w:rsidR="00BB0896" w:rsidRPr="00D61BAD" w:rsidRDefault="00BB0896" w:rsidP="00BB0896">
            <w:pPr>
              <w:pBdr>
                <w:top w:val="nil"/>
                <w:left w:val="nil"/>
                <w:bottom w:val="nil"/>
                <w:right w:val="nil"/>
                <w:between w:val="nil"/>
              </w:pBdr>
              <w:ind w:firstLine="482"/>
              <w:jc w:val="both"/>
              <w:rPr>
                <w:lang w:val="az-Cyrl-AZ"/>
              </w:rPr>
            </w:pPr>
            <w:r w:rsidRPr="00D61BAD">
              <w:rPr>
                <w:lang w:val="az-Cyrl-AZ"/>
              </w:rPr>
              <w:t>2</w:t>
            </w:r>
            <w:r w:rsidR="00994F6B" w:rsidRPr="00D61BAD">
              <w:rPr>
                <w:lang w:val="az-Cyrl-AZ"/>
              </w:rPr>
              <w:t xml:space="preserve">) при визначенні </w:t>
            </w:r>
            <w:r w:rsidR="002C07E3" w:rsidRPr="00D61BAD">
              <w:rPr>
                <w:lang w:val="az-Cyrl-AZ"/>
              </w:rPr>
              <w:t>з</w:t>
            </w:r>
            <w:r w:rsidR="00994F6B" w:rsidRPr="00D61BAD">
              <w:rPr>
                <w:lang w:val="az-Cyrl-AZ"/>
              </w:rPr>
              <w:t xml:space="preserve">амовника виконавцем розробки проєкту </w:t>
            </w:r>
            <w:r w:rsidR="00346423" w:rsidRPr="00D61BAD">
              <w:rPr>
                <w:lang w:val="az-Cyrl-AZ"/>
              </w:rPr>
              <w:t>МО</w:t>
            </w:r>
            <w:r w:rsidR="00994F6B" w:rsidRPr="00D61BAD">
              <w:rPr>
                <w:lang w:val="az-Cyrl-AZ"/>
              </w:rPr>
              <w:t>, розгля</w:t>
            </w:r>
            <w:r w:rsidR="000C4946" w:rsidRPr="00D61BAD">
              <w:rPr>
                <w:lang w:val="az-Cyrl-AZ"/>
              </w:rPr>
              <w:t>дати</w:t>
            </w:r>
            <w:r w:rsidR="00994F6B" w:rsidRPr="00D61BAD">
              <w:rPr>
                <w:lang w:val="az-Cyrl-AZ"/>
              </w:rPr>
              <w:t xml:space="preserve"> поданий ним або його проектантом проєкт разом з його кошторисною частиною протягом п’ятнадцяти днів (якщо інший строк не передбачений законодавством) та за умови відсутності до них зауважень затверд</w:t>
            </w:r>
            <w:r w:rsidR="000C4946" w:rsidRPr="00D61BAD">
              <w:rPr>
                <w:lang w:val="az-Cyrl-AZ"/>
              </w:rPr>
              <w:t>жувати</w:t>
            </w:r>
            <w:r w:rsidR="00994F6B" w:rsidRPr="00D61BAD">
              <w:rPr>
                <w:lang w:val="az-Cyrl-AZ"/>
              </w:rPr>
              <w:t xml:space="preserve"> їх у цей самий строк або нада</w:t>
            </w:r>
            <w:r w:rsidR="002D774B" w:rsidRPr="00D61BAD">
              <w:rPr>
                <w:lang w:val="az-Cyrl-AZ"/>
              </w:rPr>
              <w:t>вати</w:t>
            </w:r>
            <w:r w:rsidR="00994F6B" w:rsidRPr="00D61BAD">
              <w:rPr>
                <w:lang w:val="az-Cyrl-AZ"/>
              </w:rPr>
              <w:t xml:space="preserve"> </w:t>
            </w:r>
            <w:r w:rsidR="002C07E3" w:rsidRPr="00D61BAD">
              <w:rPr>
                <w:lang w:val="az-Cyrl-AZ"/>
              </w:rPr>
              <w:t>з</w:t>
            </w:r>
            <w:r w:rsidR="00994F6B" w:rsidRPr="00D61BAD">
              <w:rPr>
                <w:lang w:val="az-Cyrl-AZ"/>
              </w:rPr>
              <w:t>амовнику (його проектанту) вичерпний перелік зауважень, якщо вони мають місце;</w:t>
            </w:r>
          </w:p>
          <w:p w14:paraId="179CB66A" w14:textId="6023BB1E" w:rsidR="00B35E5F" w:rsidRPr="00D61BAD" w:rsidRDefault="00BB0896" w:rsidP="00BB0896">
            <w:pPr>
              <w:pBdr>
                <w:top w:val="nil"/>
                <w:left w:val="nil"/>
                <w:bottom w:val="nil"/>
                <w:right w:val="nil"/>
                <w:between w:val="nil"/>
              </w:pBdr>
              <w:ind w:firstLine="482"/>
              <w:jc w:val="both"/>
              <w:rPr>
                <w:lang w:val="az-Cyrl-AZ"/>
              </w:rPr>
            </w:pPr>
            <w:r w:rsidRPr="00D61BAD">
              <w:rPr>
                <w:lang w:val="az-Cyrl-AZ"/>
              </w:rPr>
              <w:t>3</w:t>
            </w:r>
            <w:r w:rsidR="00994F6B" w:rsidRPr="00D61BAD">
              <w:rPr>
                <w:lang w:val="az-Cyrl-AZ"/>
              </w:rPr>
              <w:t xml:space="preserve">) при визначенні </w:t>
            </w:r>
            <w:r w:rsidR="00A26B96" w:rsidRPr="00D61BAD">
              <w:rPr>
                <w:lang w:val="az-Cyrl-AZ"/>
              </w:rPr>
              <w:t>О</w:t>
            </w:r>
            <w:r w:rsidR="00994F6B" w:rsidRPr="00D61BAD">
              <w:rPr>
                <w:lang w:val="az-Cyrl-AZ"/>
              </w:rPr>
              <w:t xml:space="preserve">ператора виконавцем розробки проєкту </w:t>
            </w:r>
            <w:r w:rsidR="00346423" w:rsidRPr="00D61BAD">
              <w:rPr>
                <w:lang w:val="az-Cyrl-AZ"/>
              </w:rPr>
              <w:t>МО</w:t>
            </w:r>
            <w:r w:rsidR="00994F6B" w:rsidRPr="00D61BAD">
              <w:rPr>
                <w:lang w:val="az-Cyrl-AZ"/>
              </w:rPr>
              <w:t xml:space="preserve"> погод</w:t>
            </w:r>
            <w:r w:rsidR="002D774B" w:rsidRPr="00D61BAD">
              <w:rPr>
                <w:lang w:val="az-Cyrl-AZ"/>
              </w:rPr>
              <w:t>жувати</w:t>
            </w:r>
            <w:r w:rsidR="00994F6B" w:rsidRPr="00D61BAD">
              <w:rPr>
                <w:lang w:val="az-Cyrl-AZ"/>
              </w:rPr>
              <w:t xml:space="preserve"> зазначений проєкт та його кошторисну частину із </w:t>
            </w:r>
            <w:r w:rsidR="002C07E3" w:rsidRPr="00D61BAD">
              <w:rPr>
                <w:lang w:val="az-Cyrl-AZ"/>
              </w:rPr>
              <w:t>з</w:t>
            </w:r>
            <w:r w:rsidR="00994F6B" w:rsidRPr="00D61BAD">
              <w:rPr>
                <w:lang w:val="az-Cyrl-AZ"/>
              </w:rPr>
              <w:t xml:space="preserve">амовником; </w:t>
            </w:r>
          </w:p>
          <w:p w14:paraId="720EB9AD" w14:textId="4D83C1E8" w:rsidR="00B35E5F" w:rsidRPr="00D61BAD" w:rsidRDefault="00505AA6">
            <w:pPr>
              <w:ind w:firstLine="483"/>
              <w:jc w:val="both"/>
              <w:rPr>
                <w:lang w:val="az-Cyrl-AZ"/>
              </w:rPr>
            </w:pPr>
            <w:r w:rsidRPr="00D61BAD">
              <w:rPr>
                <w:lang w:val="az-Cyrl-AZ"/>
              </w:rPr>
              <w:t>4</w:t>
            </w:r>
            <w:r w:rsidR="00994F6B" w:rsidRPr="00D61BAD">
              <w:rPr>
                <w:lang w:val="az-Cyrl-AZ"/>
              </w:rPr>
              <w:t xml:space="preserve">) протягом десяти робочих днів після погодження (затвердження) проєкту </w:t>
            </w:r>
            <w:r w:rsidR="00346423" w:rsidRPr="00D61BAD">
              <w:rPr>
                <w:lang w:val="az-Cyrl-AZ"/>
              </w:rPr>
              <w:t>МО</w:t>
            </w:r>
            <w:r w:rsidR="00994F6B" w:rsidRPr="00D61BAD">
              <w:rPr>
                <w:lang w:val="az-Cyrl-AZ"/>
              </w:rPr>
              <w:t xml:space="preserve"> та його кошторисної частини, яка визначає вартість приєднання об’єкта </w:t>
            </w:r>
            <w:r w:rsidR="002C07E3" w:rsidRPr="00D61BAD">
              <w:rPr>
                <w:lang w:val="az-Cyrl-AZ"/>
              </w:rPr>
              <w:t>з</w:t>
            </w:r>
            <w:r w:rsidR="00994F6B" w:rsidRPr="00D61BAD">
              <w:rPr>
                <w:lang w:val="az-Cyrl-AZ"/>
              </w:rPr>
              <w:t>амовника, направ</w:t>
            </w:r>
            <w:r w:rsidR="002D774B" w:rsidRPr="00D61BAD">
              <w:rPr>
                <w:lang w:val="az-Cyrl-AZ"/>
              </w:rPr>
              <w:t>ляти</w:t>
            </w:r>
            <w:r w:rsidR="00994F6B" w:rsidRPr="00D61BAD">
              <w:rPr>
                <w:lang w:val="az-Cyrl-AZ"/>
              </w:rPr>
              <w:t xml:space="preserve"> </w:t>
            </w:r>
            <w:r w:rsidR="002C07E3" w:rsidRPr="00D61BAD">
              <w:rPr>
                <w:lang w:val="az-Cyrl-AZ"/>
              </w:rPr>
              <w:t>з</w:t>
            </w:r>
            <w:r w:rsidR="00994F6B" w:rsidRPr="00D61BAD">
              <w:rPr>
                <w:lang w:val="az-Cyrl-AZ"/>
              </w:rPr>
              <w:t xml:space="preserve">амовнику додаткову угоду до цього Договору, якою визначити строк забезпечення </w:t>
            </w:r>
            <w:r w:rsidR="00A26B96" w:rsidRPr="00D61BAD">
              <w:rPr>
                <w:lang w:val="az-Cyrl-AZ"/>
              </w:rPr>
              <w:t>О</w:t>
            </w:r>
            <w:r w:rsidR="00994F6B" w:rsidRPr="00D61BAD">
              <w:rPr>
                <w:lang w:val="az-Cyrl-AZ"/>
              </w:rPr>
              <w:t xml:space="preserve">ператором послуги з приєднання об’єкта </w:t>
            </w:r>
            <w:r w:rsidR="002C07E3" w:rsidRPr="00D61BAD">
              <w:rPr>
                <w:lang w:val="az-Cyrl-AZ"/>
              </w:rPr>
              <w:t>з</w:t>
            </w:r>
            <w:r w:rsidR="00994F6B" w:rsidRPr="00D61BAD">
              <w:rPr>
                <w:lang w:val="az-Cyrl-AZ"/>
              </w:rPr>
              <w:t xml:space="preserve">амовника (будівництва теплових мереж від місця забезпечення потужності до точки приєднання) та вартість плати за приєднання (послуги </w:t>
            </w:r>
            <w:r w:rsidR="00A26B96" w:rsidRPr="00D61BAD">
              <w:rPr>
                <w:lang w:val="az-Cyrl-AZ"/>
              </w:rPr>
              <w:t>О</w:t>
            </w:r>
            <w:r w:rsidR="00994F6B" w:rsidRPr="00D61BAD">
              <w:rPr>
                <w:lang w:val="az-Cyrl-AZ"/>
              </w:rPr>
              <w:t xml:space="preserve">ператора з приєднання об’єкта </w:t>
            </w:r>
            <w:r w:rsidR="002C07E3" w:rsidRPr="00D61BAD">
              <w:rPr>
                <w:lang w:val="az-Cyrl-AZ"/>
              </w:rPr>
              <w:t>з</w:t>
            </w:r>
            <w:r w:rsidR="00994F6B" w:rsidRPr="00D61BAD">
              <w:rPr>
                <w:lang w:val="az-Cyrl-AZ"/>
              </w:rPr>
              <w:t>амовника);</w:t>
            </w:r>
          </w:p>
          <w:p w14:paraId="39F62965" w14:textId="2F035773" w:rsidR="00BB0896" w:rsidRPr="00D61BAD" w:rsidRDefault="00505AA6" w:rsidP="00BB0896">
            <w:pPr>
              <w:pBdr>
                <w:top w:val="nil"/>
                <w:left w:val="nil"/>
                <w:bottom w:val="nil"/>
                <w:right w:val="nil"/>
                <w:between w:val="nil"/>
              </w:pBdr>
              <w:ind w:firstLine="483"/>
              <w:jc w:val="both"/>
              <w:rPr>
                <w:lang w:val="az-Cyrl-AZ"/>
              </w:rPr>
            </w:pPr>
            <w:r w:rsidRPr="00D61BAD">
              <w:rPr>
                <w:lang w:val="az-Cyrl-AZ"/>
              </w:rPr>
              <w:t>5</w:t>
            </w:r>
            <w:r w:rsidR="00994F6B" w:rsidRPr="00D61BAD">
              <w:rPr>
                <w:lang w:val="az-Cyrl-AZ"/>
              </w:rPr>
              <w:t>) здійсн</w:t>
            </w:r>
            <w:r w:rsidR="002D774B" w:rsidRPr="00D61BAD">
              <w:rPr>
                <w:lang w:val="az-Cyrl-AZ"/>
              </w:rPr>
              <w:t>ювати</w:t>
            </w:r>
            <w:r w:rsidR="00994F6B" w:rsidRPr="00D61BAD">
              <w:rPr>
                <w:lang w:val="az-Cyrl-AZ"/>
              </w:rPr>
              <w:t xml:space="preserve"> підключення об</w:t>
            </w:r>
            <w:r w:rsidR="00FD188D" w:rsidRPr="00D61BAD">
              <w:rPr>
                <w:lang w:val="az-Cyrl-AZ"/>
              </w:rPr>
              <w:t>’</w:t>
            </w:r>
            <w:r w:rsidR="00994F6B" w:rsidRPr="00D61BAD">
              <w:rPr>
                <w:lang w:val="az-Cyrl-AZ"/>
              </w:rPr>
              <w:t xml:space="preserve">єкта </w:t>
            </w:r>
            <w:r w:rsidR="002C07E3" w:rsidRPr="00D61BAD">
              <w:rPr>
                <w:lang w:val="az-Cyrl-AZ"/>
              </w:rPr>
              <w:t>з</w:t>
            </w:r>
            <w:r w:rsidR="00994F6B" w:rsidRPr="00D61BAD">
              <w:rPr>
                <w:lang w:val="az-Cyrl-AZ"/>
              </w:rPr>
              <w:t xml:space="preserve">амовника до теплових мереж </w:t>
            </w:r>
            <w:r w:rsidR="00A26B96" w:rsidRPr="00D61BAD">
              <w:rPr>
                <w:lang w:val="az-Cyrl-AZ"/>
              </w:rPr>
              <w:t>О</w:t>
            </w:r>
            <w:r w:rsidR="00994F6B" w:rsidRPr="00D61BAD">
              <w:rPr>
                <w:lang w:val="az-Cyrl-AZ"/>
              </w:rPr>
              <w:t xml:space="preserve">ператора (фізичне з’єднання </w:t>
            </w:r>
            <w:r w:rsidR="00346423" w:rsidRPr="00D61BAD">
              <w:rPr>
                <w:lang w:val="az-Cyrl-AZ"/>
              </w:rPr>
              <w:t>МО</w:t>
            </w:r>
            <w:r w:rsidR="00994F6B" w:rsidRPr="00D61BAD">
              <w:rPr>
                <w:lang w:val="az-Cyrl-AZ"/>
              </w:rPr>
              <w:t xml:space="preserve"> та </w:t>
            </w:r>
            <w:r w:rsidR="00346423" w:rsidRPr="00D61BAD">
              <w:rPr>
                <w:lang w:val="az-Cyrl-AZ"/>
              </w:rPr>
              <w:t>МЗ</w:t>
            </w:r>
            <w:r w:rsidR="00994F6B" w:rsidRPr="00D61BAD">
              <w:rPr>
                <w:lang w:val="az-Cyrl-AZ"/>
              </w:rPr>
              <w:t>) впродовж десяти робочих днів після виконання таких умов:</w:t>
            </w:r>
          </w:p>
          <w:p w14:paraId="339ED1CC" w14:textId="64E1BDD1" w:rsidR="00BB0896" w:rsidRPr="00D61BAD" w:rsidRDefault="00994F6B" w:rsidP="00BB0896">
            <w:pPr>
              <w:pBdr>
                <w:top w:val="nil"/>
                <w:left w:val="nil"/>
                <w:bottom w:val="nil"/>
                <w:right w:val="nil"/>
                <w:between w:val="nil"/>
              </w:pBdr>
              <w:ind w:firstLine="483"/>
              <w:jc w:val="both"/>
              <w:rPr>
                <w:lang w:val="az-Cyrl-AZ"/>
              </w:rPr>
            </w:pPr>
            <w:r w:rsidRPr="00D61BAD">
              <w:rPr>
                <w:lang w:val="az-Cyrl-AZ"/>
              </w:rPr>
              <w:t xml:space="preserve">надання </w:t>
            </w:r>
            <w:r w:rsidR="002C07E3" w:rsidRPr="00D61BAD">
              <w:rPr>
                <w:lang w:val="az-Cyrl-AZ"/>
              </w:rPr>
              <w:t>з</w:t>
            </w:r>
            <w:r w:rsidRPr="00D61BAD">
              <w:rPr>
                <w:lang w:val="az-Cyrl-AZ"/>
              </w:rPr>
              <w:t xml:space="preserve">амовником документів, що підтверджують введення в експлуатацію </w:t>
            </w:r>
            <w:r w:rsidR="00346423" w:rsidRPr="00D61BAD">
              <w:rPr>
                <w:lang w:val="az-Cyrl-AZ"/>
              </w:rPr>
              <w:t>МЗ</w:t>
            </w:r>
            <w:r w:rsidRPr="00D61BAD">
              <w:rPr>
                <w:lang w:val="az-Cyrl-AZ"/>
              </w:rPr>
              <w:t xml:space="preserve"> та їх фізичну наявність в точці приєднання;</w:t>
            </w:r>
          </w:p>
          <w:p w14:paraId="6EE34B3C" w14:textId="466D607F" w:rsidR="00BB0896" w:rsidRPr="00D61BAD" w:rsidRDefault="00994F6B" w:rsidP="00BB0896">
            <w:pPr>
              <w:pBdr>
                <w:top w:val="nil"/>
                <w:left w:val="nil"/>
                <w:bottom w:val="nil"/>
                <w:right w:val="nil"/>
                <w:between w:val="nil"/>
              </w:pBdr>
              <w:ind w:firstLine="483"/>
              <w:jc w:val="both"/>
              <w:rPr>
                <w:lang w:val="az-Cyrl-AZ"/>
              </w:rPr>
            </w:pPr>
            <w:r w:rsidRPr="00D61BAD">
              <w:rPr>
                <w:lang w:val="az-Cyrl-AZ"/>
              </w:rPr>
              <w:t xml:space="preserve">погодження </w:t>
            </w:r>
            <w:r w:rsidR="00A26B96" w:rsidRPr="00D61BAD">
              <w:rPr>
                <w:lang w:val="az-Cyrl-AZ"/>
              </w:rPr>
              <w:t>О</w:t>
            </w:r>
            <w:r w:rsidRPr="00D61BAD">
              <w:rPr>
                <w:lang w:val="az-Cyrl-AZ"/>
              </w:rPr>
              <w:t xml:space="preserve">ператором проєкту </w:t>
            </w:r>
            <w:r w:rsidR="002F3827" w:rsidRPr="00D61BAD">
              <w:rPr>
                <w:lang w:val="az-Cyrl-AZ"/>
              </w:rPr>
              <w:t>МЗ</w:t>
            </w:r>
            <w:r w:rsidRPr="00D61BAD">
              <w:rPr>
                <w:lang w:val="az-Cyrl-AZ"/>
              </w:rPr>
              <w:t xml:space="preserve"> у випадках, передбачених цим Договором та </w:t>
            </w:r>
            <w:r w:rsidR="00BB0896" w:rsidRPr="00D61BAD">
              <w:rPr>
                <w:lang w:val="az-Cyrl-AZ"/>
              </w:rPr>
              <w:t>Порядком</w:t>
            </w:r>
            <w:r w:rsidRPr="00D61BAD">
              <w:rPr>
                <w:lang w:val="az-Cyrl-AZ"/>
              </w:rPr>
              <w:t>;</w:t>
            </w:r>
          </w:p>
          <w:p w14:paraId="20CA2B9E" w14:textId="77777777" w:rsidR="00BB0896" w:rsidRPr="00D61BAD" w:rsidRDefault="00994F6B" w:rsidP="00BB0896">
            <w:pPr>
              <w:pBdr>
                <w:top w:val="nil"/>
                <w:left w:val="nil"/>
                <w:bottom w:val="nil"/>
                <w:right w:val="nil"/>
                <w:between w:val="nil"/>
              </w:pBdr>
              <w:ind w:firstLine="483"/>
              <w:jc w:val="both"/>
              <w:rPr>
                <w:lang w:val="az-Cyrl-AZ"/>
              </w:rPr>
            </w:pPr>
            <w:r w:rsidRPr="00D61BAD">
              <w:rPr>
                <w:lang w:val="az-Cyrl-AZ"/>
              </w:rPr>
              <w:t>оплата вартості приєднання відповідно до умов розділу IV цього Договору;</w:t>
            </w:r>
          </w:p>
          <w:p w14:paraId="1F1FF5E5" w14:textId="35CB31EB" w:rsidR="00407ABF" w:rsidRPr="00D61BAD" w:rsidRDefault="00994F6B" w:rsidP="009B7C8C">
            <w:pPr>
              <w:pBdr>
                <w:top w:val="nil"/>
                <w:left w:val="nil"/>
                <w:bottom w:val="nil"/>
                <w:right w:val="nil"/>
                <w:between w:val="nil"/>
              </w:pBdr>
              <w:ind w:firstLine="483"/>
              <w:jc w:val="both"/>
              <w:rPr>
                <w:lang w:val="az-Cyrl-AZ"/>
              </w:rPr>
            </w:pPr>
            <w:r w:rsidRPr="00D61BAD">
              <w:rPr>
                <w:lang w:val="az-Cyrl-AZ"/>
              </w:rPr>
              <w:t xml:space="preserve">підписання </w:t>
            </w:r>
            <w:r w:rsidR="002C07E3" w:rsidRPr="00D61BAD">
              <w:rPr>
                <w:lang w:val="az-Cyrl-AZ"/>
              </w:rPr>
              <w:t>з</w:t>
            </w:r>
            <w:r w:rsidRPr="00D61BAD">
              <w:rPr>
                <w:lang w:val="az-Cyrl-AZ"/>
              </w:rPr>
              <w:t>амовником</w:t>
            </w:r>
            <w:r w:rsidR="002F3827" w:rsidRPr="00D61BAD">
              <w:rPr>
                <w:lang w:val="az-Cyrl-AZ"/>
              </w:rPr>
              <w:t>,</w:t>
            </w:r>
            <w:r w:rsidRPr="00D61BAD">
              <w:rPr>
                <w:lang w:val="az-Cyrl-AZ"/>
              </w:rPr>
              <w:t xml:space="preserve"> на момент підключення</w:t>
            </w:r>
            <w:r w:rsidR="002F3827" w:rsidRPr="00D61BAD">
              <w:rPr>
                <w:lang w:val="az-Cyrl-AZ"/>
              </w:rPr>
              <w:t>,</w:t>
            </w:r>
            <w:r w:rsidRPr="00D61BAD">
              <w:rPr>
                <w:lang w:val="az-Cyrl-AZ"/>
              </w:rPr>
              <w:t xml:space="preserve"> акта розмежування балансової належності теплових мереж та експлуатаційної відповідальності Сторін, складеного </w:t>
            </w:r>
            <w:r w:rsidR="00A26B96" w:rsidRPr="00D61BAD">
              <w:rPr>
                <w:lang w:val="az-Cyrl-AZ"/>
              </w:rPr>
              <w:t>О</w:t>
            </w:r>
            <w:r w:rsidRPr="00D61BAD">
              <w:rPr>
                <w:lang w:val="az-Cyrl-AZ"/>
              </w:rPr>
              <w:t>ператором;</w:t>
            </w:r>
          </w:p>
          <w:p w14:paraId="53FC46E6" w14:textId="4AFBCDD3" w:rsidR="00B2697C" w:rsidRPr="00D61BAD" w:rsidRDefault="00994F6B" w:rsidP="0008082B">
            <w:pPr>
              <w:pBdr>
                <w:top w:val="nil"/>
                <w:left w:val="nil"/>
                <w:bottom w:val="nil"/>
                <w:right w:val="nil"/>
                <w:between w:val="nil"/>
              </w:pBdr>
              <w:ind w:firstLine="507"/>
              <w:jc w:val="both"/>
              <w:rPr>
                <w:lang w:val="az-Cyrl-AZ"/>
              </w:rPr>
            </w:pPr>
            <w:r w:rsidRPr="00D61BAD">
              <w:rPr>
                <w:lang w:val="az-Cyrl-AZ"/>
              </w:rPr>
              <w:t>Підключення об</w:t>
            </w:r>
            <w:r w:rsidR="00FD188D" w:rsidRPr="00D61BAD">
              <w:rPr>
                <w:lang w:val="az-Cyrl-AZ"/>
              </w:rPr>
              <w:t>’</w:t>
            </w:r>
            <w:r w:rsidRPr="00D61BAD">
              <w:rPr>
                <w:lang w:val="az-Cyrl-AZ"/>
              </w:rPr>
              <w:t xml:space="preserve">єкта </w:t>
            </w:r>
            <w:r w:rsidR="007F323F" w:rsidRPr="00D61BAD">
              <w:rPr>
                <w:lang w:val="az-Cyrl-AZ"/>
              </w:rPr>
              <w:t>з</w:t>
            </w:r>
            <w:r w:rsidRPr="00D61BAD">
              <w:rPr>
                <w:lang w:val="az-Cyrl-AZ"/>
              </w:rPr>
              <w:t xml:space="preserve">амовника, проєкт </w:t>
            </w:r>
            <w:r w:rsidR="007733BD" w:rsidRPr="00D61BAD">
              <w:rPr>
                <w:lang w:val="az-Cyrl-AZ"/>
              </w:rPr>
              <w:t>МЗ</w:t>
            </w:r>
            <w:r w:rsidRPr="00D61BAD">
              <w:rPr>
                <w:lang w:val="az-Cyrl-AZ"/>
              </w:rPr>
              <w:t xml:space="preserve"> якого передбачає підключення третіх осіб (інших замовників, споживачів</w:t>
            </w:r>
            <w:r w:rsidR="002F3827" w:rsidRPr="00D61BAD">
              <w:rPr>
                <w:lang w:val="az-Cyrl-AZ"/>
              </w:rPr>
              <w:t>)</w:t>
            </w:r>
            <w:r w:rsidR="00B2697C" w:rsidRPr="00D61BAD">
              <w:rPr>
                <w:lang w:val="az-Cyrl-AZ"/>
              </w:rPr>
              <w:t>,</w:t>
            </w:r>
            <w:r w:rsidRPr="00D61BAD">
              <w:rPr>
                <w:lang w:val="az-Cyrl-AZ"/>
              </w:rPr>
              <w:t xml:space="preserve"> здійснюється з урахуванням додаткових вимог, передбачених </w:t>
            </w:r>
            <w:r w:rsidR="00BB0896" w:rsidRPr="00D61BAD">
              <w:rPr>
                <w:lang w:val="az-Cyrl-AZ"/>
              </w:rPr>
              <w:t>Порядком</w:t>
            </w:r>
            <w:r w:rsidRPr="00D61BAD">
              <w:rPr>
                <w:lang w:val="az-Cyrl-AZ"/>
              </w:rPr>
              <w:t>;</w:t>
            </w:r>
          </w:p>
          <w:p w14:paraId="65843E5E" w14:textId="1474CAE6" w:rsidR="00B35E5F" w:rsidRPr="00D61BAD" w:rsidRDefault="002F3827" w:rsidP="0008082B">
            <w:pPr>
              <w:pBdr>
                <w:top w:val="nil"/>
                <w:left w:val="nil"/>
                <w:bottom w:val="nil"/>
                <w:right w:val="nil"/>
                <w:between w:val="nil"/>
              </w:pBdr>
              <w:ind w:firstLine="507"/>
              <w:jc w:val="both"/>
              <w:rPr>
                <w:lang w:val="az-Cyrl-AZ"/>
              </w:rPr>
            </w:pPr>
            <w:r w:rsidRPr="00D61BAD">
              <w:rPr>
                <w:lang w:val="az-Cyrl-AZ"/>
              </w:rPr>
              <w:t>6</w:t>
            </w:r>
            <w:r w:rsidR="00994F6B" w:rsidRPr="00D61BAD">
              <w:rPr>
                <w:lang w:val="az-Cyrl-AZ"/>
              </w:rPr>
              <w:t xml:space="preserve">) здійснити первинний пуск теплоносія в </w:t>
            </w:r>
            <w:r w:rsidR="007733BD" w:rsidRPr="00D61BAD">
              <w:rPr>
                <w:lang w:val="az-Cyrl-AZ"/>
              </w:rPr>
              <w:t xml:space="preserve">МЗ </w:t>
            </w:r>
            <w:r w:rsidR="00994F6B" w:rsidRPr="00D61BAD">
              <w:rPr>
                <w:lang w:val="az-Cyrl-AZ"/>
              </w:rPr>
              <w:t>протягом п</w:t>
            </w:r>
            <w:r w:rsidR="00FD188D" w:rsidRPr="00D61BAD">
              <w:rPr>
                <w:lang w:val="az-Cyrl-AZ"/>
              </w:rPr>
              <w:t>’</w:t>
            </w:r>
            <w:r w:rsidR="00994F6B" w:rsidRPr="00D61BAD">
              <w:rPr>
                <w:lang w:val="az-Cyrl-AZ"/>
              </w:rPr>
              <w:t xml:space="preserve">яти робочих днів згідно з </w:t>
            </w:r>
            <w:r w:rsidR="007733BD" w:rsidRPr="00D61BAD">
              <w:rPr>
                <w:lang w:val="az-Cyrl-AZ"/>
              </w:rPr>
              <w:t>Порядк</w:t>
            </w:r>
            <w:r w:rsidR="00DB783F" w:rsidRPr="00D61BAD">
              <w:rPr>
                <w:lang w:val="az-Cyrl-AZ"/>
              </w:rPr>
              <w:t>ом</w:t>
            </w:r>
            <w:r w:rsidR="00994F6B" w:rsidRPr="00D61BAD">
              <w:rPr>
                <w:lang w:val="az-Cyrl-AZ"/>
              </w:rPr>
              <w:t>.</w:t>
            </w:r>
          </w:p>
          <w:p w14:paraId="1D5982F4" w14:textId="7BA8996A" w:rsidR="00B35E5F" w:rsidRPr="00D61BAD" w:rsidRDefault="00994F6B" w:rsidP="0008082B">
            <w:pPr>
              <w:pBdr>
                <w:top w:val="nil"/>
                <w:left w:val="nil"/>
                <w:bottom w:val="nil"/>
                <w:right w:val="nil"/>
                <w:between w:val="nil"/>
              </w:pBdr>
              <w:ind w:firstLine="483"/>
              <w:jc w:val="both"/>
              <w:rPr>
                <w:lang w:val="az-Cyrl-AZ"/>
              </w:rPr>
            </w:pPr>
            <w:r w:rsidRPr="00D61BAD">
              <w:rPr>
                <w:lang w:val="az-Cyrl-AZ"/>
              </w:rPr>
              <w:t>2. Замовник зобов</w:t>
            </w:r>
            <w:r w:rsidR="00FD188D" w:rsidRPr="00D61BAD">
              <w:rPr>
                <w:lang w:val="az-Cyrl-AZ"/>
              </w:rPr>
              <w:t>’</w:t>
            </w:r>
            <w:r w:rsidRPr="00D61BAD">
              <w:rPr>
                <w:lang w:val="az-Cyrl-AZ"/>
              </w:rPr>
              <w:t>яз</w:t>
            </w:r>
            <w:r w:rsidR="000C4946" w:rsidRPr="00D61BAD">
              <w:rPr>
                <w:lang w:val="az-Cyrl-AZ"/>
              </w:rPr>
              <w:t>аний</w:t>
            </w:r>
            <w:r w:rsidRPr="00D61BAD">
              <w:rPr>
                <w:lang w:val="az-Cyrl-AZ"/>
              </w:rPr>
              <w:t>:</w:t>
            </w:r>
          </w:p>
          <w:p w14:paraId="0E018636" w14:textId="690D3A39" w:rsidR="00B35E5F" w:rsidRPr="00D61BAD" w:rsidRDefault="00994F6B" w:rsidP="0008082B">
            <w:pPr>
              <w:pBdr>
                <w:top w:val="nil"/>
                <w:left w:val="nil"/>
                <w:bottom w:val="nil"/>
                <w:right w:val="nil"/>
                <w:between w:val="nil"/>
              </w:pBdr>
              <w:ind w:firstLine="483"/>
              <w:jc w:val="both"/>
              <w:rPr>
                <w:lang w:val="az-Cyrl-AZ"/>
              </w:rPr>
            </w:pPr>
            <w:r w:rsidRPr="00D61BAD">
              <w:rPr>
                <w:lang w:val="az-Cyrl-AZ"/>
              </w:rPr>
              <w:t>1) здійсн</w:t>
            </w:r>
            <w:r w:rsidR="000C4946" w:rsidRPr="00D61BAD">
              <w:rPr>
                <w:lang w:val="az-Cyrl-AZ"/>
              </w:rPr>
              <w:t>ювати</w:t>
            </w:r>
            <w:r w:rsidRPr="00D61BAD">
              <w:rPr>
                <w:lang w:val="az-Cyrl-AZ"/>
              </w:rPr>
              <w:t xml:space="preserve"> оплату послуг </w:t>
            </w:r>
            <w:r w:rsidR="00A26B96" w:rsidRPr="00D61BAD">
              <w:rPr>
                <w:lang w:val="az-Cyrl-AZ"/>
              </w:rPr>
              <w:t>О</w:t>
            </w:r>
            <w:r w:rsidRPr="00D61BAD">
              <w:rPr>
                <w:lang w:val="az-Cyrl-AZ"/>
              </w:rPr>
              <w:t>ператора з приєднання об</w:t>
            </w:r>
            <w:r w:rsidR="00FD188D" w:rsidRPr="00D61BAD">
              <w:rPr>
                <w:lang w:val="az-Cyrl-AZ"/>
              </w:rPr>
              <w:t>’</w:t>
            </w:r>
            <w:r w:rsidRPr="00D61BAD">
              <w:rPr>
                <w:lang w:val="az-Cyrl-AZ"/>
              </w:rPr>
              <w:t xml:space="preserve">єкта </w:t>
            </w:r>
            <w:r w:rsidR="007F323F" w:rsidRPr="00D61BAD">
              <w:rPr>
                <w:lang w:val="az-Cyrl-AZ"/>
              </w:rPr>
              <w:t>з</w:t>
            </w:r>
            <w:r w:rsidRPr="00D61BAD">
              <w:rPr>
                <w:lang w:val="az-Cyrl-AZ"/>
              </w:rPr>
              <w:t xml:space="preserve">амовника відповідно до умов </w:t>
            </w:r>
            <w:r w:rsidR="00950730" w:rsidRPr="00D61BAD">
              <w:rPr>
                <w:lang w:val="az-Cyrl-AZ"/>
              </w:rPr>
              <w:t>глави 4</w:t>
            </w:r>
            <w:r w:rsidRPr="00D61BAD">
              <w:rPr>
                <w:lang w:val="az-Cyrl-AZ"/>
              </w:rPr>
              <w:t xml:space="preserve"> цього Договору;</w:t>
            </w:r>
          </w:p>
          <w:p w14:paraId="6B86889A" w14:textId="27B3BF57" w:rsidR="00B35E5F" w:rsidRPr="00D61BAD" w:rsidRDefault="00AF1B9D" w:rsidP="0008082B">
            <w:pPr>
              <w:pBdr>
                <w:top w:val="nil"/>
                <w:left w:val="nil"/>
                <w:bottom w:val="nil"/>
                <w:right w:val="nil"/>
                <w:between w:val="nil"/>
              </w:pBdr>
              <w:ind w:firstLine="482"/>
              <w:contextualSpacing/>
              <w:jc w:val="both"/>
              <w:rPr>
                <w:lang w:val="az-Cyrl-AZ"/>
              </w:rPr>
            </w:pPr>
            <w:r w:rsidRPr="00D61BAD">
              <w:rPr>
                <w:lang w:val="az-Cyrl-AZ"/>
              </w:rPr>
              <w:t>2</w:t>
            </w:r>
            <w:r w:rsidR="00994F6B" w:rsidRPr="00D61BAD">
              <w:rPr>
                <w:lang w:val="az-Cyrl-AZ"/>
              </w:rPr>
              <w:t>) забезпеч</w:t>
            </w:r>
            <w:r w:rsidR="000C4946" w:rsidRPr="00D61BAD">
              <w:rPr>
                <w:lang w:val="az-Cyrl-AZ"/>
              </w:rPr>
              <w:t>увати</w:t>
            </w:r>
            <w:r w:rsidR="00994F6B" w:rsidRPr="00D61BAD">
              <w:rPr>
                <w:lang w:val="az-Cyrl-AZ"/>
              </w:rPr>
              <w:t xml:space="preserve"> погодження проєкту </w:t>
            </w:r>
            <w:r w:rsidR="00283C22" w:rsidRPr="00D61BAD">
              <w:rPr>
                <w:lang w:val="az-Cyrl-AZ"/>
              </w:rPr>
              <w:t>МЗ</w:t>
            </w:r>
            <w:r w:rsidR="00994F6B" w:rsidRPr="00D61BAD">
              <w:rPr>
                <w:lang w:val="az-Cyrl-AZ"/>
              </w:rPr>
              <w:t xml:space="preserve"> та його кошторисної  частини з </w:t>
            </w:r>
            <w:r w:rsidR="00A26B96" w:rsidRPr="00D61BAD">
              <w:rPr>
                <w:lang w:val="az-Cyrl-AZ"/>
              </w:rPr>
              <w:t>О</w:t>
            </w:r>
            <w:r w:rsidR="00994F6B" w:rsidRPr="00D61BAD">
              <w:rPr>
                <w:lang w:val="az-Cyrl-AZ"/>
              </w:rPr>
              <w:t xml:space="preserve">ператором відповідно до вимог </w:t>
            </w:r>
            <w:r w:rsidR="00BB0896" w:rsidRPr="00D61BAD">
              <w:rPr>
                <w:lang w:val="az-Cyrl-AZ"/>
              </w:rPr>
              <w:t>Порядку;</w:t>
            </w:r>
          </w:p>
          <w:p w14:paraId="2333649F" w14:textId="1AEADD0E" w:rsidR="00AF1B9D" w:rsidRPr="00D61BAD" w:rsidRDefault="00AF1B9D" w:rsidP="00AF1B9D">
            <w:pPr>
              <w:pBdr>
                <w:top w:val="nil"/>
                <w:left w:val="nil"/>
                <w:bottom w:val="nil"/>
                <w:right w:val="nil"/>
                <w:between w:val="nil"/>
              </w:pBdr>
              <w:ind w:firstLine="483"/>
              <w:jc w:val="both"/>
              <w:rPr>
                <w:lang w:val="az-Cyrl-AZ"/>
              </w:rPr>
            </w:pPr>
            <w:r w:rsidRPr="00D61BAD">
              <w:rPr>
                <w:lang w:val="az-Cyrl-AZ"/>
              </w:rPr>
              <w:t>3) забезпеч</w:t>
            </w:r>
            <w:r w:rsidR="000C4946" w:rsidRPr="00D61BAD">
              <w:rPr>
                <w:lang w:val="az-Cyrl-AZ"/>
              </w:rPr>
              <w:t>увати</w:t>
            </w:r>
            <w:r w:rsidRPr="00D61BAD">
              <w:rPr>
                <w:lang w:val="az-Cyrl-AZ"/>
              </w:rPr>
              <w:t xml:space="preserve"> будівництво і введення в експлуатацію </w:t>
            </w:r>
            <w:r w:rsidR="007733BD" w:rsidRPr="00D61BAD">
              <w:rPr>
                <w:lang w:val="az-Cyrl-AZ"/>
              </w:rPr>
              <w:t>МЗ</w:t>
            </w:r>
            <w:r w:rsidRPr="00D61BAD">
              <w:rPr>
                <w:lang w:val="az-Cyrl-AZ"/>
              </w:rPr>
              <w:t xml:space="preserve"> від точки приєднання до власних тепловикористальних/теплогенеруючих</w:t>
            </w:r>
            <w:r w:rsidR="002C07E3" w:rsidRPr="00D61BAD">
              <w:rPr>
                <w:lang w:val="az-Cyrl-AZ"/>
              </w:rPr>
              <w:t>/когенераційних</w:t>
            </w:r>
            <w:r w:rsidRPr="00D61BAD">
              <w:rPr>
                <w:lang w:val="az-Cyrl-AZ"/>
              </w:rPr>
              <w:t xml:space="preserve"> установок (непотрібне закреслити);</w:t>
            </w:r>
          </w:p>
          <w:p w14:paraId="3ED97F4E" w14:textId="5E9C9217" w:rsidR="00FE6480" w:rsidRPr="00D61BAD" w:rsidRDefault="00994F6B" w:rsidP="00FE6480">
            <w:pPr>
              <w:spacing w:after="280"/>
              <w:ind w:firstLine="482"/>
              <w:contextualSpacing/>
              <w:jc w:val="both"/>
              <w:rPr>
                <w:lang w:val="az-Cyrl-AZ"/>
              </w:rPr>
            </w:pPr>
            <w:r w:rsidRPr="00D61BAD">
              <w:rPr>
                <w:lang w:val="az-Cyrl-AZ"/>
              </w:rPr>
              <w:lastRenderedPageBreak/>
              <w:t>4) забезпеч</w:t>
            </w:r>
            <w:r w:rsidR="000C4946" w:rsidRPr="00D61BAD">
              <w:rPr>
                <w:lang w:val="az-Cyrl-AZ"/>
              </w:rPr>
              <w:t>увати</w:t>
            </w:r>
            <w:r w:rsidRPr="00D61BAD">
              <w:rPr>
                <w:lang w:val="az-Cyrl-AZ"/>
              </w:rPr>
              <w:t xml:space="preserve"> розроблення та погодження (затвердження) з </w:t>
            </w:r>
            <w:r w:rsidR="00A26B96" w:rsidRPr="00D61BAD">
              <w:rPr>
                <w:lang w:val="az-Cyrl-AZ"/>
              </w:rPr>
              <w:t>О</w:t>
            </w:r>
            <w:r w:rsidRPr="00D61BAD">
              <w:rPr>
                <w:lang w:val="az-Cyrl-AZ"/>
              </w:rPr>
              <w:t xml:space="preserve">ператором проєкту </w:t>
            </w:r>
            <w:r w:rsidR="00FB781E" w:rsidRPr="00D61BAD">
              <w:rPr>
                <w:lang w:val="az-Cyrl-AZ"/>
              </w:rPr>
              <w:t>МО</w:t>
            </w:r>
            <w:r w:rsidRPr="00D61BAD">
              <w:rPr>
                <w:lang w:val="az-Cyrl-AZ"/>
              </w:rPr>
              <w:t xml:space="preserve"> і його кошторисної частини та передати </w:t>
            </w:r>
            <w:r w:rsidR="00A26B96" w:rsidRPr="00D61BAD">
              <w:rPr>
                <w:lang w:val="az-Cyrl-AZ"/>
              </w:rPr>
              <w:t>О</w:t>
            </w:r>
            <w:r w:rsidRPr="00D61BAD">
              <w:rPr>
                <w:lang w:val="az-Cyrl-AZ"/>
              </w:rPr>
              <w:t xml:space="preserve">ператору їх примірник для можливості здійснення приєднання у разі визначення </w:t>
            </w:r>
            <w:r w:rsidR="007F323F" w:rsidRPr="00D61BAD">
              <w:rPr>
                <w:lang w:val="az-Cyrl-AZ"/>
              </w:rPr>
              <w:t>з</w:t>
            </w:r>
            <w:r w:rsidRPr="00D61BAD">
              <w:rPr>
                <w:lang w:val="az-Cyrl-AZ"/>
              </w:rPr>
              <w:t xml:space="preserve">амовника виконавцем розробки проєкту </w:t>
            </w:r>
            <w:r w:rsidR="00FB781E" w:rsidRPr="00D61BAD">
              <w:rPr>
                <w:lang w:val="az-Cyrl-AZ"/>
              </w:rPr>
              <w:t>МО</w:t>
            </w:r>
            <w:r w:rsidRPr="00D61BAD">
              <w:rPr>
                <w:lang w:val="az-Cyrl-AZ"/>
              </w:rPr>
              <w:t>;</w:t>
            </w:r>
          </w:p>
          <w:p w14:paraId="219E4095" w14:textId="21FECF5E" w:rsidR="00FE6480" w:rsidRPr="00D61BAD" w:rsidRDefault="00DF2B9E" w:rsidP="00FE6480">
            <w:pPr>
              <w:spacing w:after="280"/>
              <w:ind w:firstLine="482"/>
              <w:contextualSpacing/>
              <w:jc w:val="both"/>
              <w:rPr>
                <w:lang w:val="az-Cyrl-AZ"/>
              </w:rPr>
            </w:pPr>
            <w:r w:rsidRPr="00D61BAD">
              <w:rPr>
                <w:lang w:val="az-Cyrl-AZ"/>
              </w:rPr>
              <w:t>5</w:t>
            </w:r>
            <w:r w:rsidR="00FE6480" w:rsidRPr="00D61BAD">
              <w:rPr>
                <w:lang w:val="az-Cyrl-AZ"/>
              </w:rPr>
              <w:t xml:space="preserve">) у разі внесення змін до проєктної документації для приєднання об'єкта до теплових мереж, що призведе до зміни теплового навантаження, зазначеного </w:t>
            </w:r>
            <w:r w:rsidR="007360B2" w:rsidRPr="00D61BAD">
              <w:rPr>
                <w:lang w:val="az-Cyrl-AZ"/>
              </w:rPr>
              <w:t>в технічних умовах</w:t>
            </w:r>
            <w:r w:rsidR="00FE6480" w:rsidRPr="00D61BAD">
              <w:rPr>
                <w:lang w:val="az-Cyrl-AZ"/>
              </w:rPr>
              <w:t xml:space="preserve">, надати </w:t>
            </w:r>
            <w:r w:rsidR="00A26B96" w:rsidRPr="00D61BAD">
              <w:rPr>
                <w:lang w:val="az-Cyrl-AZ"/>
              </w:rPr>
              <w:t>О</w:t>
            </w:r>
            <w:r w:rsidR="009B7C8C" w:rsidRPr="00D61BAD">
              <w:rPr>
                <w:lang w:val="az-Cyrl-AZ"/>
              </w:rPr>
              <w:t>ператору</w:t>
            </w:r>
            <w:r w:rsidR="007F323F" w:rsidRPr="00D61BAD">
              <w:rPr>
                <w:lang w:val="az-Cyrl-AZ"/>
              </w:rPr>
              <w:t xml:space="preserve"> </w:t>
            </w:r>
            <w:r w:rsidR="00FE6480" w:rsidRPr="00D61BAD">
              <w:rPr>
                <w:lang w:val="az-Cyrl-AZ"/>
              </w:rPr>
              <w:t>пропозиції щодо внесення змін до Договору</w:t>
            </w:r>
            <w:r w:rsidR="00D60836" w:rsidRPr="00D61BAD">
              <w:rPr>
                <w:lang w:val="az-Cyrl-AZ"/>
              </w:rPr>
              <w:t>;</w:t>
            </w:r>
          </w:p>
          <w:p w14:paraId="3D2A6291" w14:textId="2F0853E6" w:rsidR="00B35E5F" w:rsidRPr="00D61BAD" w:rsidRDefault="00DF2B9E" w:rsidP="00505AA6">
            <w:pPr>
              <w:spacing w:after="280"/>
              <w:ind w:firstLine="482"/>
              <w:contextualSpacing/>
              <w:jc w:val="both"/>
              <w:rPr>
                <w:lang w:val="az-Cyrl-AZ"/>
              </w:rPr>
            </w:pPr>
            <w:r w:rsidRPr="00D61BAD">
              <w:rPr>
                <w:lang w:val="az-Cyrl-AZ"/>
              </w:rPr>
              <w:t>6</w:t>
            </w:r>
            <w:r w:rsidR="00994F6B" w:rsidRPr="00D61BAD">
              <w:rPr>
                <w:lang w:val="az-Cyrl-AZ"/>
              </w:rPr>
              <w:t xml:space="preserve">) підписати додаткову угоду, ініційовану </w:t>
            </w:r>
            <w:r w:rsidR="00A26B96" w:rsidRPr="00D61BAD">
              <w:rPr>
                <w:lang w:val="az-Cyrl-AZ"/>
              </w:rPr>
              <w:t>О</w:t>
            </w:r>
            <w:r w:rsidR="00994F6B" w:rsidRPr="00D61BAD">
              <w:rPr>
                <w:lang w:val="az-Cyrl-AZ"/>
              </w:rPr>
              <w:t xml:space="preserve">ператором, після погодження Сторонами проєкту </w:t>
            </w:r>
            <w:r w:rsidR="00FB781E" w:rsidRPr="00D61BAD">
              <w:rPr>
                <w:lang w:val="az-Cyrl-AZ"/>
              </w:rPr>
              <w:t>МО</w:t>
            </w:r>
            <w:r w:rsidR="00994F6B" w:rsidRPr="00D61BAD">
              <w:rPr>
                <w:lang w:val="az-Cyrl-AZ"/>
              </w:rPr>
              <w:t xml:space="preserve"> та його кошторисної частини, якою буде визначатись строк забезпечення </w:t>
            </w:r>
            <w:r w:rsidR="00A26B96" w:rsidRPr="00D61BAD">
              <w:rPr>
                <w:lang w:val="az-Cyrl-AZ"/>
              </w:rPr>
              <w:t>О</w:t>
            </w:r>
            <w:r w:rsidR="00994F6B" w:rsidRPr="00D61BAD">
              <w:rPr>
                <w:lang w:val="az-Cyrl-AZ"/>
              </w:rPr>
              <w:t xml:space="preserve">ператором послуги з приєднання об’єкта </w:t>
            </w:r>
            <w:r w:rsidR="007F323F" w:rsidRPr="00D61BAD">
              <w:rPr>
                <w:lang w:val="az-Cyrl-AZ"/>
              </w:rPr>
              <w:t>з</w:t>
            </w:r>
            <w:r w:rsidR="00994F6B" w:rsidRPr="00D61BAD">
              <w:rPr>
                <w:lang w:val="az-Cyrl-AZ"/>
              </w:rPr>
              <w:t xml:space="preserve">амовника до теплових мереж </w:t>
            </w:r>
            <w:r w:rsidR="00A26B96" w:rsidRPr="00D61BAD">
              <w:rPr>
                <w:lang w:val="az-Cyrl-AZ"/>
              </w:rPr>
              <w:t>О</w:t>
            </w:r>
            <w:r w:rsidR="00994F6B" w:rsidRPr="00D61BAD">
              <w:rPr>
                <w:lang w:val="az-Cyrl-AZ"/>
              </w:rPr>
              <w:t xml:space="preserve">ператора (будівництва теплових мереж від місця забезпечення потужності до точки приєднання) та вартість плати за приєднання (послуги </w:t>
            </w:r>
            <w:r w:rsidR="00A26B96" w:rsidRPr="00D61BAD">
              <w:rPr>
                <w:lang w:val="az-Cyrl-AZ"/>
              </w:rPr>
              <w:t>О</w:t>
            </w:r>
            <w:r w:rsidR="00994F6B" w:rsidRPr="00D61BAD">
              <w:rPr>
                <w:lang w:val="az-Cyrl-AZ"/>
              </w:rPr>
              <w:t xml:space="preserve">ператора  з приєднання об’єкта </w:t>
            </w:r>
            <w:r w:rsidR="007F323F" w:rsidRPr="00D61BAD">
              <w:rPr>
                <w:lang w:val="az-Cyrl-AZ"/>
              </w:rPr>
              <w:t>з</w:t>
            </w:r>
            <w:r w:rsidR="00994F6B" w:rsidRPr="00D61BAD">
              <w:rPr>
                <w:lang w:val="az-Cyrl-AZ"/>
              </w:rPr>
              <w:t>амовника);</w:t>
            </w:r>
          </w:p>
          <w:p w14:paraId="1E141A10" w14:textId="01B17F3B" w:rsidR="00B35E5F" w:rsidRPr="00D61BAD" w:rsidRDefault="00DF2B9E" w:rsidP="00505AA6">
            <w:pPr>
              <w:pBdr>
                <w:top w:val="nil"/>
                <w:left w:val="nil"/>
                <w:bottom w:val="nil"/>
                <w:right w:val="nil"/>
                <w:between w:val="nil"/>
              </w:pBdr>
              <w:ind w:firstLine="482"/>
              <w:contextualSpacing/>
              <w:jc w:val="both"/>
              <w:rPr>
                <w:lang w:val="az-Cyrl-AZ"/>
              </w:rPr>
            </w:pPr>
            <w:r w:rsidRPr="00D61BAD">
              <w:rPr>
                <w:lang w:val="az-Cyrl-AZ"/>
              </w:rPr>
              <w:t>7</w:t>
            </w:r>
            <w:r w:rsidR="00994F6B" w:rsidRPr="00D61BAD">
              <w:rPr>
                <w:lang w:val="az-Cyrl-AZ"/>
              </w:rPr>
              <w:t>) забезпеч</w:t>
            </w:r>
            <w:r w:rsidR="000C4946" w:rsidRPr="00D61BAD">
              <w:rPr>
                <w:lang w:val="az-Cyrl-AZ"/>
              </w:rPr>
              <w:t>увати</w:t>
            </w:r>
            <w:r w:rsidR="00994F6B" w:rsidRPr="00D61BAD">
              <w:rPr>
                <w:lang w:val="az-Cyrl-AZ"/>
              </w:rPr>
              <w:t xml:space="preserve"> допуск персоналу </w:t>
            </w:r>
            <w:r w:rsidR="00A26B96" w:rsidRPr="00D61BAD">
              <w:rPr>
                <w:lang w:val="az-Cyrl-AZ"/>
              </w:rPr>
              <w:t>О</w:t>
            </w:r>
            <w:r w:rsidR="00994F6B" w:rsidRPr="00D61BAD">
              <w:rPr>
                <w:lang w:val="az-Cyrl-AZ"/>
              </w:rPr>
              <w:t>ператора на об</w:t>
            </w:r>
            <w:r w:rsidR="00FD188D" w:rsidRPr="00D61BAD">
              <w:rPr>
                <w:lang w:val="az-Cyrl-AZ"/>
              </w:rPr>
              <w:t>’</w:t>
            </w:r>
            <w:r w:rsidR="00994F6B" w:rsidRPr="00D61BAD">
              <w:rPr>
                <w:lang w:val="az-Cyrl-AZ"/>
              </w:rPr>
              <w:t xml:space="preserve">єкт </w:t>
            </w:r>
            <w:r w:rsidR="007F323F" w:rsidRPr="00D61BAD">
              <w:rPr>
                <w:lang w:val="az-Cyrl-AZ"/>
              </w:rPr>
              <w:t>з</w:t>
            </w:r>
            <w:r w:rsidR="00994F6B" w:rsidRPr="00D61BAD">
              <w:rPr>
                <w:lang w:val="az-Cyrl-AZ"/>
              </w:rPr>
              <w:t>амовника для виконання цього Договору, зокрема для виконання заходів з підключення (за необхідності);</w:t>
            </w:r>
          </w:p>
          <w:p w14:paraId="043892EF" w14:textId="0059556C" w:rsidR="00B35E5F" w:rsidRPr="00D61BAD" w:rsidRDefault="00DF2B9E" w:rsidP="00505AA6">
            <w:pPr>
              <w:ind w:firstLine="482"/>
              <w:contextualSpacing/>
              <w:jc w:val="both"/>
              <w:rPr>
                <w:lang w:val="az-Cyrl-AZ"/>
              </w:rPr>
            </w:pPr>
            <w:r w:rsidRPr="00D61BAD">
              <w:rPr>
                <w:lang w:val="az-Cyrl-AZ"/>
              </w:rPr>
              <w:t>8</w:t>
            </w:r>
            <w:r w:rsidR="00994F6B" w:rsidRPr="00D61BAD">
              <w:rPr>
                <w:lang w:val="az-Cyrl-AZ"/>
              </w:rPr>
              <w:t xml:space="preserve">) у разі виникнення потреби у перенесенні існуючих теплових мереж </w:t>
            </w:r>
            <w:r w:rsidR="00A26B96" w:rsidRPr="00D61BAD">
              <w:rPr>
                <w:lang w:val="az-Cyrl-AZ"/>
              </w:rPr>
              <w:t>О</w:t>
            </w:r>
            <w:r w:rsidR="00994F6B" w:rsidRPr="00D61BAD">
              <w:rPr>
                <w:lang w:val="az-Cyrl-AZ"/>
              </w:rPr>
              <w:t xml:space="preserve">ператора, що буде пов’язано з будівництвом </w:t>
            </w:r>
            <w:r w:rsidR="00ED6F5F" w:rsidRPr="00D61BAD">
              <w:rPr>
                <w:lang w:val="az-Cyrl-AZ"/>
              </w:rPr>
              <w:t>МЗ</w:t>
            </w:r>
            <w:r w:rsidR="00994F6B" w:rsidRPr="00D61BAD">
              <w:rPr>
                <w:lang w:val="az-Cyrl-AZ"/>
              </w:rPr>
              <w:t>, звер</w:t>
            </w:r>
            <w:r w:rsidR="000C4946" w:rsidRPr="00D61BAD">
              <w:rPr>
                <w:lang w:val="az-Cyrl-AZ"/>
              </w:rPr>
              <w:t>татися</w:t>
            </w:r>
            <w:r w:rsidR="00994F6B" w:rsidRPr="00D61BAD">
              <w:rPr>
                <w:lang w:val="az-Cyrl-AZ"/>
              </w:rPr>
              <w:t xml:space="preserve"> за укладанням додаткової угоди щодо надання послуг з їх перенесення.</w:t>
            </w:r>
          </w:p>
          <w:p w14:paraId="09699A5E" w14:textId="1E38981E"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3. Оператор має право:</w:t>
            </w:r>
          </w:p>
          <w:p w14:paraId="3353BCD3" w14:textId="13EE5627"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 xml:space="preserve">1) у разі порушення </w:t>
            </w:r>
            <w:r w:rsidR="007F323F" w:rsidRPr="00D61BAD">
              <w:rPr>
                <w:lang w:val="az-Cyrl-AZ"/>
              </w:rPr>
              <w:t>з</w:t>
            </w:r>
            <w:r w:rsidRPr="00D61BAD">
              <w:rPr>
                <w:lang w:val="az-Cyrl-AZ"/>
              </w:rPr>
              <w:t>амовником порядку розрахунків за цим Договором призупинити виконання зобов</w:t>
            </w:r>
            <w:r w:rsidR="00FD188D" w:rsidRPr="00D61BAD">
              <w:rPr>
                <w:lang w:val="az-Cyrl-AZ"/>
              </w:rPr>
              <w:t>’</w:t>
            </w:r>
            <w:r w:rsidRPr="00D61BAD">
              <w:rPr>
                <w:lang w:val="az-Cyrl-AZ"/>
              </w:rPr>
              <w:t>язань за цим Договором та/або ініціювати перегляд Сторонами строків виконання приєднання чи його вартості;</w:t>
            </w:r>
          </w:p>
          <w:p w14:paraId="2E7FB8BB" w14:textId="1D2B8080"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2) нада</w:t>
            </w:r>
            <w:r w:rsidR="0041152C" w:rsidRPr="00D61BAD">
              <w:rPr>
                <w:lang w:val="az-Cyrl-AZ"/>
              </w:rPr>
              <w:t>вати</w:t>
            </w:r>
            <w:r w:rsidRPr="00D61BAD">
              <w:rPr>
                <w:lang w:val="az-Cyrl-AZ"/>
              </w:rPr>
              <w:t xml:space="preserve"> послугу з приєднання об’єкта замовника до теплових мереж як особисто, так й із залученням третіх осіб </w:t>
            </w:r>
            <w:r w:rsidR="00D60836" w:rsidRPr="00D61BAD">
              <w:rPr>
                <w:lang w:val="az-Cyrl-AZ"/>
              </w:rPr>
              <w:t>(</w:t>
            </w:r>
            <w:r w:rsidRPr="00D61BAD">
              <w:rPr>
                <w:lang w:val="az-Cyrl-AZ"/>
              </w:rPr>
              <w:t>підрядних організацій</w:t>
            </w:r>
            <w:r w:rsidR="00D60836" w:rsidRPr="00D61BAD">
              <w:rPr>
                <w:lang w:val="az-Cyrl-AZ"/>
              </w:rPr>
              <w:t>)</w:t>
            </w:r>
            <w:r w:rsidRPr="00D61BAD">
              <w:rPr>
                <w:lang w:val="az-Cyrl-AZ"/>
              </w:rPr>
              <w:t>;</w:t>
            </w:r>
          </w:p>
          <w:p w14:paraId="74DE9BBF" w14:textId="6716F0F7" w:rsidR="00B35E5F" w:rsidRPr="00D61BAD" w:rsidRDefault="00505AA6" w:rsidP="00505AA6">
            <w:pPr>
              <w:pBdr>
                <w:top w:val="nil"/>
                <w:left w:val="nil"/>
                <w:bottom w:val="nil"/>
                <w:right w:val="nil"/>
                <w:between w:val="nil"/>
              </w:pBdr>
              <w:ind w:firstLine="482"/>
              <w:contextualSpacing/>
              <w:jc w:val="both"/>
              <w:rPr>
                <w:lang w:val="az-Cyrl-AZ"/>
              </w:rPr>
            </w:pPr>
            <w:r w:rsidRPr="00D61BAD">
              <w:rPr>
                <w:lang w:val="az-Cyrl-AZ"/>
              </w:rPr>
              <w:t>3</w:t>
            </w:r>
            <w:r w:rsidR="00994F6B" w:rsidRPr="00D61BAD">
              <w:rPr>
                <w:lang w:val="az-Cyrl-AZ"/>
              </w:rPr>
              <w:t xml:space="preserve">) не узгоджувати наданий </w:t>
            </w:r>
            <w:r w:rsidR="007F323F" w:rsidRPr="00D61BAD">
              <w:rPr>
                <w:lang w:val="az-Cyrl-AZ"/>
              </w:rPr>
              <w:t>з</w:t>
            </w:r>
            <w:r w:rsidR="00994F6B" w:rsidRPr="00D61BAD">
              <w:rPr>
                <w:lang w:val="az-Cyrl-AZ"/>
              </w:rPr>
              <w:t xml:space="preserve">амовником проєкт </w:t>
            </w:r>
            <w:r w:rsidR="00ED6F5F" w:rsidRPr="00D61BAD">
              <w:rPr>
                <w:lang w:val="az-Cyrl-AZ"/>
              </w:rPr>
              <w:t>МО</w:t>
            </w:r>
            <w:r w:rsidR="00994F6B" w:rsidRPr="00D61BAD">
              <w:rPr>
                <w:lang w:val="az-Cyrl-AZ"/>
              </w:rPr>
              <w:t xml:space="preserve"> та/або </w:t>
            </w:r>
            <w:r w:rsidR="00ED6F5F" w:rsidRPr="00D61BAD">
              <w:rPr>
                <w:lang w:val="az-Cyrl-AZ"/>
              </w:rPr>
              <w:t xml:space="preserve">МЗ </w:t>
            </w:r>
            <w:r w:rsidR="00994F6B" w:rsidRPr="00D61BAD">
              <w:rPr>
                <w:lang w:val="az-Cyrl-AZ"/>
              </w:rPr>
              <w:t xml:space="preserve">у разі виявлення в ньому відхилень від даних технічних умов приєднання або чинних нормативно-технічних документів та повернути його із зауваженнями </w:t>
            </w:r>
            <w:r w:rsidR="007F323F" w:rsidRPr="00D61BAD">
              <w:rPr>
                <w:lang w:val="az-Cyrl-AZ"/>
              </w:rPr>
              <w:t>з</w:t>
            </w:r>
            <w:r w:rsidR="00994F6B" w:rsidRPr="00D61BAD">
              <w:rPr>
                <w:lang w:val="az-Cyrl-AZ"/>
              </w:rPr>
              <w:t>амовнику на доопрацювання;</w:t>
            </w:r>
          </w:p>
          <w:p w14:paraId="1B09E8F9" w14:textId="543A8075" w:rsidR="00B35E5F" w:rsidRPr="00D61BAD" w:rsidRDefault="00505AA6" w:rsidP="00505AA6">
            <w:pPr>
              <w:pBdr>
                <w:top w:val="nil"/>
                <w:left w:val="nil"/>
                <w:bottom w:val="nil"/>
                <w:right w:val="nil"/>
                <w:between w:val="nil"/>
              </w:pBdr>
              <w:ind w:firstLine="482"/>
              <w:contextualSpacing/>
              <w:jc w:val="both"/>
              <w:rPr>
                <w:lang w:val="az-Cyrl-AZ"/>
              </w:rPr>
            </w:pPr>
            <w:r w:rsidRPr="00D61BAD">
              <w:rPr>
                <w:lang w:val="az-Cyrl-AZ"/>
              </w:rPr>
              <w:t>4</w:t>
            </w:r>
            <w:r w:rsidR="00994F6B" w:rsidRPr="00D61BAD">
              <w:rPr>
                <w:lang w:val="az-Cyrl-AZ"/>
              </w:rPr>
              <w:t xml:space="preserve">) здійснювати контроль за будівництвом </w:t>
            </w:r>
            <w:r w:rsidR="007F323F" w:rsidRPr="00D61BAD">
              <w:rPr>
                <w:lang w:val="az-Cyrl-AZ"/>
              </w:rPr>
              <w:t>з</w:t>
            </w:r>
            <w:r w:rsidR="00994F6B" w:rsidRPr="00D61BAD">
              <w:rPr>
                <w:lang w:val="az-Cyrl-AZ"/>
              </w:rPr>
              <w:t xml:space="preserve">амовником </w:t>
            </w:r>
            <w:r w:rsidR="00ED6F5F" w:rsidRPr="00D61BAD">
              <w:rPr>
                <w:lang w:val="az-Cyrl-AZ"/>
              </w:rPr>
              <w:t>МЗ</w:t>
            </w:r>
            <w:r w:rsidR="00994F6B" w:rsidRPr="00D61BAD">
              <w:rPr>
                <w:lang w:val="az-Cyrl-AZ"/>
              </w:rPr>
              <w:t xml:space="preserve"> у передбачених </w:t>
            </w:r>
            <w:r w:rsidR="00ED6F5F" w:rsidRPr="00D61BAD">
              <w:rPr>
                <w:lang w:val="az-Cyrl-AZ"/>
              </w:rPr>
              <w:t>Порядком</w:t>
            </w:r>
            <w:r w:rsidR="00994F6B" w:rsidRPr="00D61BAD">
              <w:rPr>
                <w:lang w:val="az-Cyrl-AZ"/>
              </w:rPr>
              <w:t xml:space="preserve"> випадках;</w:t>
            </w:r>
          </w:p>
          <w:p w14:paraId="663B523A" w14:textId="4DD2B0F6" w:rsidR="00B35E5F" w:rsidRPr="00D61BAD" w:rsidRDefault="009B7C8C" w:rsidP="00505AA6">
            <w:pPr>
              <w:pBdr>
                <w:top w:val="nil"/>
                <w:left w:val="nil"/>
                <w:bottom w:val="nil"/>
                <w:right w:val="nil"/>
                <w:between w:val="nil"/>
              </w:pBdr>
              <w:ind w:firstLine="482"/>
              <w:contextualSpacing/>
              <w:jc w:val="both"/>
              <w:rPr>
                <w:lang w:val="az-Cyrl-AZ"/>
              </w:rPr>
            </w:pPr>
            <w:r w:rsidRPr="00D61BAD">
              <w:rPr>
                <w:lang w:val="az-Cyrl-AZ"/>
              </w:rPr>
              <w:t>5</w:t>
            </w:r>
            <w:r w:rsidR="00994F6B" w:rsidRPr="00D61BAD">
              <w:rPr>
                <w:lang w:val="az-Cyrl-AZ"/>
              </w:rPr>
              <w:t>) здійсн</w:t>
            </w:r>
            <w:r w:rsidR="0041152C" w:rsidRPr="00D61BAD">
              <w:rPr>
                <w:lang w:val="az-Cyrl-AZ"/>
              </w:rPr>
              <w:t>ювати</w:t>
            </w:r>
            <w:r w:rsidR="00994F6B" w:rsidRPr="00D61BAD">
              <w:rPr>
                <w:lang w:val="az-Cyrl-AZ"/>
              </w:rPr>
              <w:t xml:space="preserve"> заходи з унеможливлення несанкціонованого споживання теплової енергії, в тому числі шляхом встановлення інвентарних заглушок та/або пломбування запірних пристроїв, після підключення об’єкта </w:t>
            </w:r>
            <w:r w:rsidR="007F323F" w:rsidRPr="00D61BAD">
              <w:rPr>
                <w:lang w:val="az-Cyrl-AZ"/>
              </w:rPr>
              <w:t>з</w:t>
            </w:r>
            <w:r w:rsidR="00994F6B" w:rsidRPr="00D61BAD">
              <w:rPr>
                <w:lang w:val="az-Cyrl-AZ"/>
              </w:rPr>
              <w:t xml:space="preserve">амовника до теплових мереж (введення в експлуатацію </w:t>
            </w:r>
            <w:r w:rsidR="00ED6F5F" w:rsidRPr="00D61BAD">
              <w:rPr>
                <w:lang w:val="az-Cyrl-AZ"/>
              </w:rPr>
              <w:t>МЗ</w:t>
            </w:r>
            <w:r w:rsidR="00994F6B" w:rsidRPr="00D61BAD">
              <w:rPr>
                <w:lang w:val="az-Cyrl-AZ"/>
              </w:rPr>
              <w:t xml:space="preserve">) на період до укладення договору </w:t>
            </w:r>
            <w:r w:rsidR="00ED6F5F" w:rsidRPr="00D61BAD">
              <w:rPr>
                <w:lang w:val="az-Cyrl-AZ"/>
              </w:rPr>
              <w:t xml:space="preserve">про </w:t>
            </w:r>
            <w:r w:rsidR="00994F6B" w:rsidRPr="00D61BAD">
              <w:rPr>
                <w:lang w:val="az-Cyrl-AZ"/>
              </w:rPr>
              <w:t xml:space="preserve">постачання (у тому числі </w:t>
            </w:r>
            <w:r w:rsidR="00ED6F5F" w:rsidRPr="00D61BAD">
              <w:rPr>
                <w:lang w:val="az-Cyrl-AZ"/>
              </w:rPr>
              <w:t>догов</w:t>
            </w:r>
            <w:r w:rsidR="00D60836" w:rsidRPr="00D61BAD">
              <w:rPr>
                <w:lang w:val="az-Cyrl-AZ"/>
              </w:rPr>
              <w:t>ору</w:t>
            </w:r>
            <w:r w:rsidR="00ED6F5F" w:rsidRPr="00D61BAD">
              <w:rPr>
                <w:lang w:val="az-Cyrl-AZ"/>
              </w:rPr>
              <w:t xml:space="preserve"> про надання </w:t>
            </w:r>
            <w:r w:rsidR="00994F6B" w:rsidRPr="00D61BAD">
              <w:rPr>
                <w:lang w:val="az-Cyrl-AZ"/>
              </w:rPr>
              <w:t xml:space="preserve">послуги з постачання теплової </w:t>
            </w:r>
            <w:r w:rsidR="00CC5598" w:rsidRPr="00D61BAD">
              <w:rPr>
                <w:lang w:val="az-Cyrl-AZ"/>
              </w:rPr>
              <w:t>енергії</w:t>
            </w:r>
            <w:r w:rsidR="00ED6F5F" w:rsidRPr="00D61BAD">
              <w:rPr>
                <w:lang w:val="az-Cyrl-AZ"/>
              </w:rPr>
              <w:t xml:space="preserve"> </w:t>
            </w:r>
            <w:r w:rsidR="00D60836" w:rsidRPr="00D61BAD">
              <w:rPr>
                <w:lang w:val="az-Cyrl-AZ"/>
              </w:rPr>
              <w:t>або договору про надання послуги з</w:t>
            </w:r>
            <w:r w:rsidR="00ED6F5F" w:rsidRPr="00D61BAD">
              <w:rPr>
                <w:lang w:val="az-Cyrl-AZ"/>
              </w:rPr>
              <w:t xml:space="preserve"> постачання гарячої води</w:t>
            </w:r>
            <w:r w:rsidR="00994F6B" w:rsidRPr="00D61BAD">
              <w:rPr>
                <w:lang w:val="az-Cyrl-AZ"/>
              </w:rPr>
              <w:t>)</w:t>
            </w:r>
            <w:r w:rsidR="00D60836" w:rsidRPr="00D61BAD">
              <w:rPr>
                <w:lang w:val="az-Cyrl-AZ"/>
              </w:rPr>
              <w:t xml:space="preserve"> та/або </w:t>
            </w:r>
            <w:r w:rsidR="00994F6B" w:rsidRPr="00D61BAD">
              <w:rPr>
                <w:lang w:val="az-Cyrl-AZ"/>
              </w:rPr>
              <w:t>транспортування теплової</w:t>
            </w:r>
            <w:r w:rsidR="0041152C" w:rsidRPr="00D61BAD">
              <w:rPr>
                <w:lang w:val="az-Cyrl-AZ"/>
              </w:rPr>
              <w:t xml:space="preserve"> енергії</w:t>
            </w:r>
            <w:r w:rsidR="00994F6B" w:rsidRPr="00D61BAD">
              <w:rPr>
                <w:lang w:val="az-Cyrl-AZ"/>
              </w:rPr>
              <w:t xml:space="preserve">. </w:t>
            </w:r>
          </w:p>
          <w:p w14:paraId="0CCE56A3" w14:textId="6998A918"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4. Замовник має право:</w:t>
            </w:r>
          </w:p>
          <w:p w14:paraId="62DE5D57" w14:textId="70083239"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 xml:space="preserve">1) контролювати виконання </w:t>
            </w:r>
            <w:r w:rsidR="00A26B96" w:rsidRPr="00D61BAD">
              <w:rPr>
                <w:lang w:val="az-Cyrl-AZ"/>
              </w:rPr>
              <w:t>О</w:t>
            </w:r>
            <w:r w:rsidRPr="00D61BAD">
              <w:rPr>
                <w:lang w:val="az-Cyrl-AZ"/>
              </w:rPr>
              <w:t>ператором зобов</w:t>
            </w:r>
            <w:r w:rsidR="00FD188D" w:rsidRPr="00D61BAD">
              <w:rPr>
                <w:lang w:val="az-Cyrl-AZ"/>
              </w:rPr>
              <w:t>’</w:t>
            </w:r>
            <w:r w:rsidRPr="00D61BAD">
              <w:rPr>
                <w:lang w:val="az-Cyrl-AZ"/>
              </w:rPr>
              <w:t xml:space="preserve">язань за цим Договором, у тому числі шляхом надсилання письмових запитів до </w:t>
            </w:r>
            <w:r w:rsidR="00A26B96" w:rsidRPr="00D61BAD">
              <w:rPr>
                <w:lang w:val="az-Cyrl-AZ"/>
              </w:rPr>
              <w:t>О</w:t>
            </w:r>
            <w:r w:rsidRPr="00D61BAD">
              <w:rPr>
                <w:lang w:val="az-Cyrl-AZ"/>
              </w:rPr>
              <w:t xml:space="preserve">ператора про стан виконання робіт, необхідних для приєднання об’єкта </w:t>
            </w:r>
            <w:r w:rsidR="007F323F" w:rsidRPr="00D61BAD">
              <w:rPr>
                <w:lang w:val="az-Cyrl-AZ"/>
              </w:rPr>
              <w:t>з</w:t>
            </w:r>
            <w:r w:rsidRPr="00D61BAD">
              <w:rPr>
                <w:lang w:val="az-Cyrl-AZ"/>
              </w:rPr>
              <w:t>амовника;</w:t>
            </w:r>
          </w:p>
          <w:p w14:paraId="07AFC04E" w14:textId="76A71714"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2) звер</w:t>
            </w:r>
            <w:r w:rsidR="0041152C" w:rsidRPr="00D61BAD">
              <w:rPr>
                <w:lang w:val="az-Cyrl-AZ"/>
              </w:rPr>
              <w:t xml:space="preserve">татися </w:t>
            </w:r>
            <w:r w:rsidRPr="00D61BAD">
              <w:rPr>
                <w:lang w:val="az-Cyrl-AZ"/>
              </w:rPr>
              <w:t xml:space="preserve">до </w:t>
            </w:r>
            <w:r w:rsidR="00A26B96" w:rsidRPr="00D61BAD">
              <w:rPr>
                <w:lang w:val="az-Cyrl-AZ"/>
              </w:rPr>
              <w:t>О</w:t>
            </w:r>
            <w:r w:rsidRPr="00D61BAD">
              <w:rPr>
                <w:lang w:val="az-Cyrl-AZ"/>
              </w:rPr>
              <w:t>ператора за додатковими роз</w:t>
            </w:r>
            <w:r w:rsidR="00FD188D" w:rsidRPr="00D61BAD">
              <w:rPr>
                <w:lang w:val="az-Cyrl-AZ"/>
              </w:rPr>
              <w:t>’</w:t>
            </w:r>
            <w:r w:rsidRPr="00D61BAD">
              <w:rPr>
                <w:lang w:val="az-Cyrl-AZ"/>
              </w:rPr>
              <w:t>ясненнями (уточненнями) щодо вихідних даних, передбачених технічними умовами приєднання, та/або умов цього Договору;</w:t>
            </w:r>
          </w:p>
          <w:p w14:paraId="7C7120D0" w14:textId="1FA5E4C5"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3) отрим</w:t>
            </w:r>
            <w:r w:rsidR="0041152C" w:rsidRPr="00D61BAD">
              <w:rPr>
                <w:lang w:val="az-Cyrl-AZ"/>
              </w:rPr>
              <w:t>увати</w:t>
            </w:r>
            <w:r w:rsidRPr="00D61BAD">
              <w:rPr>
                <w:lang w:val="az-Cyrl-AZ"/>
              </w:rPr>
              <w:t xml:space="preserve"> послугу з приєднання, у тому числі її складові, а саме підключення та первинний пуск теплоносія</w:t>
            </w:r>
            <w:r w:rsidR="00D60836" w:rsidRPr="00D61BAD">
              <w:rPr>
                <w:lang w:val="az-Cyrl-AZ"/>
              </w:rPr>
              <w:t>,</w:t>
            </w:r>
            <w:r w:rsidRPr="00D61BAD">
              <w:rPr>
                <w:lang w:val="az-Cyrl-AZ"/>
              </w:rPr>
              <w:t xml:space="preserve"> в терміни, визначені цим Договором, за умови дотримання </w:t>
            </w:r>
            <w:r w:rsidR="007F323F" w:rsidRPr="00D61BAD">
              <w:rPr>
                <w:lang w:val="az-Cyrl-AZ"/>
              </w:rPr>
              <w:t>з</w:t>
            </w:r>
            <w:r w:rsidRPr="00D61BAD">
              <w:rPr>
                <w:lang w:val="az-Cyrl-AZ"/>
              </w:rPr>
              <w:t>амовником умов цього Договору</w:t>
            </w:r>
            <w:r w:rsidR="002D31FA" w:rsidRPr="00D61BAD">
              <w:rPr>
                <w:lang w:val="az-Cyrl-AZ"/>
              </w:rPr>
              <w:t>.</w:t>
            </w:r>
          </w:p>
          <w:p w14:paraId="1B04B969" w14:textId="514D47C7" w:rsidR="00B35E5F" w:rsidRPr="00D61BAD" w:rsidRDefault="00994F6B" w:rsidP="00505AA6">
            <w:pPr>
              <w:pBdr>
                <w:top w:val="nil"/>
                <w:left w:val="nil"/>
                <w:bottom w:val="nil"/>
                <w:right w:val="nil"/>
                <w:between w:val="nil"/>
              </w:pBdr>
              <w:ind w:firstLine="482"/>
              <w:contextualSpacing/>
              <w:jc w:val="both"/>
              <w:rPr>
                <w:lang w:val="az-Cyrl-AZ"/>
              </w:rPr>
            </w:pPr>
            <w:r w:rsidRPr="00D61BAD">
              <w:rPr>
                <w:lang w:val="az-Cyrl-AZ"/>
              </w:rPr>
              <w:t xml:space="preserve">5. У разі незгоди з вартістю та/або заходами, передбаченими проєктом </w:t>
            </w:r>
            <w:r w:rsidR="00ED6F5F" w:rsidRPr="00D61BAD">
              <w:rPr>
                <w:lang w:val="az-Cyrl-AZ"/>
              </w:rPr>
              <w:t>МО або МЗ</w:t>
            </w:r>
            <w:r w:rsidRPr="00D61BAD">
              <w:rPr>
                <w:lang w:val="az-Cyrl-AZ"/>
              </w:rPr>
              <w:t>, Сторона Договору може ініціювати експертизу проєкту, яка здійснюється відповідно до вимог законодавства та за рахунок її ініціатора.</w:t>
            </w:r>
          </w:p>
          <w:p w14:paraId="1F49AFB6" w14:textId="1AFA8B52" w:rsidR="00B35E5F" w:rsidRPr="00D61BAD" w:rsidRDefault="00025093">
            <w:pPr>
              <w:pStyle w:val="3"/>
              <w:jc w:val="center"/>
              <w:rPr>
                <w:sz w:val="24"/>
                <w:szCs w:val="24"/>
                <w:lang w:val="az-Cyrl-AZ"/>
              </w:rPr>
            </w:pPr>
            <w:r w:rsidRPr="00D61BAD">
              <w:rPr>
                <w:sz w:val="24"/>
                <w:szCs w:val="24"/>
                <w:lang w:val="az-Cyrl-AZ"/>
              </w:rPr>
              <w:t>4</w:t>
            </w:r>
            <w:r w:rsidR="00994F6B" w:rsidRPr="00D61BAD">
              <w:rPr>
                <w:sz w:val="24"/>
                <w:szCs w:val="24"/>
                <w:lang w:val="az-Cyrl-AZ"/>
              </w:rPr>
              <w:t>. Порядок розрахунків</w:t>
            </w:r>
          </w:p>
          <w:p w14:paraId="68E6A64B" w14:textId="4FEA04DC"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1. Вартість послуги </w:t>
            </w:r>
            <w:r w:rsidR="00A26B96" w:rsidRPr="00D61BAD">
              <w:rPr>
                <w:lang w:val="az-Cyrl-AZ"/>
              </w:rPr>
              <w:t>О</w:t>
            </w:r>
            <w:r w:rsidRPr="00D61BAD">
              <w:rPr>
                <w:lang w:val="az-Cyrl-AZ"/>
              </w:rPr>
              <w:t xml:space="preserve">ператора  з приєднання об’єкта замовника до теплових мереж (плата за приєднання) відповідно до </w:t>
            </w:r>
            <w:r w:rsidR="00005A65" w:rsidRPr="00D61BAD">
              <w:rPr>
                <w:rStyle w:val="st42"/>
                <w:lang w:val="az-Cyrl-AZ"/>
              </w:rPr>
              <w:t xml:space="preserve">Методики, становить ______ грн, у тому числі ПДВ ______ грн, або визначається після погодження Сторонами проєкту МО і його кошторисної частини окремою додатковою угодою, яка є невід’ємною частиною цього Договору, якою також визначаються порядок </w:t>
            </w:r>
            <w:r w:rsidR="00005A65" w:rsidRPr="00D61BAD">
              <w:rPr>
                <w:rStyle w:val="st42"/>
                <w:lang w:val="az-Cyrl-AZ"/>
              </w:rPr>
              <w:lastRenderedPageBreak/>
              <w:t>та терміни сплати замовником плати за приєднання (вартості послуги Оператора з приєднання об’єкта замовника до теплових мереж), строк забезпечення Оператором послуги з приєднання.</w:t>
            </w:r>
          </w:p>
          <w:p w14:paraId="73866887" w14:textId="290C2035"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При цьому </w:t>
            </w:r>
            <w:r w:rsidR="007F323F" w:rsidRPr="00D61BAD">
              <w:rPr>
                <w:lang w:val="az-Cyrl-AZ"/>
              </w:rPr>
              <w:t>з</w:t>
            </w:r>
            <w:r w:rsidRPr="00D61BAD">
              <w:rPr>
                <w:lang w:val="az-Cyrl-AZ"/>
              </w:rPr>
              <w:t xml:space="preserve">амовник, що приєднується до місця забезпечення потужності інших замовників, додатково сплачує </w:t>
            </w:r>
            <w:r w:rsidR="00A26B96" w:rsidRPr="00D61BAD">
              <w:rPr>
                <w:lang w:val="az-Cyrl-AZ"/>
              </w:rPr>
              <w:t>О</w:t>
            </w:r>
            <w:r w:rsidRPr="00D61BAD">
              <w:rPr>
                <w:lang w:val="az-Cyrl-AZ"/>
              </w:rPr>
              <w:t>ператору вартість дольової участі, розраховану згідно з додатком до цього Договору, в сумі ___________ грн, у тому числі ПДВ _________грн.</w:t>
            </w:r>
          </w:p>
          <w:p w14:paraId="6D0C301E" w14:textId="46DB41F5" w:rsidR="00B35E5F" w:rsidRPr="00D61BAD" w:rsidRDefault="00994F6B" w:rsidP="000C49B6">
            <w:pPr>
              <w:pBdr>
                <w:top w:val="nil"/>
                <w:left w:val="nil"/>
                <w:bottom w:val="nil"/>
                <w:right w:val="nil"/>
                <w:between w:val="nil"/>
              </w:pBdr>
              <w:ind w:firstLine="483"/>
              <w:jc w:val="both"/>
              <w:rPr>
                <w:lang w:val="az-Cyrl-AZ"/>
              </w:rPr>
            </w:pPr>
            <w:r w:rsidRPr="00D61BAD">
              <w:rPr>
                <w:lang w:val="az-Cyrl-AZ"/>
              </w:rPr>
              <w:t xml:space="preserve">2. </w:t>
            </w:r>
            <w:r w:rsidR="000C49B6" w:rsidRPr="00D61BAD">
              <w:rPr>
                <w:rStyle w:val="st42"/>
                <w:lang w:val="az-Cyrl-AZ"/>
              </w:rPr>
              <w:t>За необхідності розробки проєкту МО (у разі визначення Оператора виконавцем розробки цього проєкту) замовник сплачує авансовий платіж у розмірі 75% вартості розробки цього проєкту протягом десяти робочих днів після підписання цього Договору. Остаточний розрахунок здійснюється замовником протягом строку розробки проєкту МО, але не пізніше п’яти робочих днів після завершення розробки проєкту МО та підписання відповідних актів виконаних робіт (наданих послуг).</w:t>
            </w:r>
          </w:p>
          <w:p w14:paraId="725F62C8" w14:textId="1A9C90D5" w:rsidR="00B35E5F" w:rsidRPr="00D61BAD" w:rsidRDefault="000C49B6">
            <w:pPr>
              <w:pBdr>
                <w:top w:val="nil"/>
                <w:left w:val="nil"/>
                <w:bottom w:val="nil"/>
                <w:right w:val="nil"/>
                <w:between w:val="nil"/>
              </w:pBdr>
              <w:ind w:firstLine="483"/>
              <w:jc w:val="both"/>
              <w:rPr>
                <w:lang w:val="az-Cyrl-AZ"/>
              </w:rPr>
            </w:pPr>
            <w:r w:rsidRPr="00D61BAD">
              <w:rPr>
                <w:lang w:val="az-Cyrl-AZ"/>
              </w:rPr>
              <w:t xml:space="preserve">3. </w:t>
            </w:r>
            <w:r w:rsidRPr="00D61BAD">
              <w:rPr>
                <w:rStyle w:val="st42"/>
                <w:lang w:val="az-Cyrl-AZ"/>
              </w:rPr>
              <w:t>Вартість послуги Оператора з погодження (затвердження) проєктів МО та/або МЗ визначається відповідно до Методики та становить:</w:t>
            </w:r>
          </w:p>
          <w:p w14:paraId="542F29F3" w14:textId="77777777" w:rsidR="000C49B6" w:rsidRPr="00D61BAD" w:rsidRDefault="000C49B6" w:rsidP="000C49B6">
            <w:pPr>
              <w:autoSpaceDE w:val="0"/>
              <w:autoSpaceDN w:val="0"/>
              <w:adjustRightInd w:val="0"/>
              <w:spacing w:after="120"/>
              <w:ind w:firstLine="360"/>
              <w:jc w:val="both"/>
              <w:rPr>
                <w:color w:val="000000"/>
                <w:lang w:val="az-Cyrl-AZ" w:eastAsia="uk-UA"/>
              </w:rPr>
            </w:pPr>
            <w:r w:rsidRPr="00D61BAD">
              <w:rPr>
                <w:color w:val="000000"/>
                <w:lang w:val="az-Cyrl-AZ" w:eastAsia="uk-UA"/>
              </w:rPr>
              <w:t>погодження (затвердження) проєкту МО __ грн, у тому числі ПДВ ___ грн;</w:t>
            </w:r>
          </w:p>
          <w:p w14:paraId="0F198046" w14:textId="3069333C" w:rsidR="000C49B6" w:rsidRPr="00D61BAD" w:rsidRDefault="000C49B6" w:rsidP="000C49B6">
            <w:pPr>
              <w:pBdr>
                <w:top w:val="nil"/>
                <w:left w:val="nil"/>
                <w:bottom w:val="nil"/>
                <w:right w:val="nil"/>
                <w:between w:val="nil"/>
              </w:pBdr>
              <w:ind w:firstLine="366"/>
              <w:jc w:val="both"/>
              <w:rPr>
                <w:lang w:val="az-Cyrl-AZ"/>
              </w:rPr>
            </w:pPr>
            <w:r w:rsidRPr="00D61BAD">
              <w:rPr>
                <w:color w:val="000000"/>
                <w:lang w:val="az-Cyrl-AZ" w:eastAsia="uk-UA"/>
              </w:rPr>
              <w:t>погодження (затвердження) проєкту МЗ __ грн, у тому числі ПДВ __ грн.</w:t>
            </w:r>
          </w:p>
          <w:p w14:paraId="505D77CF" w14:textId="18BF9BF6" w:rsidR="00B35E5F" w:rsidRPr="00D61BAD" w:rsidRDefault="00C41DAC">
            <w:pPr>
              <w:pStyle w:val="3"/>
              <w:jc w:val="center"/>
              <w:rPr>
                <w:sz w:val="24"/>
                <w:szCs w:val="24"/>
                <w:lang w:val="az-Cyrl-AZ"/>
              </w:rPr>
            </w:pPr>
            <w:r w:rsidRPr="00D61BAD">
              <w:rPr>
                <w:sz w:val="24"/>
                <w:szCs w:val="24"/>
                <w:lang w:val="az-Cyrl-AZ"/>
              </w:rPr>
              <w:t>5</w:t>
            </w:r>
            <w:r w:rsidR="00994F6B" w:rsidRPr="00D61BAD">
              <w:rPr>
                <w:sz w:val="24"/>
                <w:szCs w:val="24"/>
                <w:lang w:val="az-Cyrl-AZ"/>
              </w:rPr>
              <w:t>. Відповідальність Сторін</w:t>
            </w:r>
          </w:p>
          <w:p w14:paraId="2CCA226F" w14:textId="395A1AF8" w:rsidR="00B35E5F" w:rsidRPr="00D61BAD" w:rsidRDefault="00994F6B">
            <w:pPr>
              <w:pBdr>
                <w:top w:val="nil"/>
                <w:left w:val="nil"/>
                <w:bottom w:val="nil"/>
                <w:right w:val="nil"/>
                <w:between w:val="nil"/>
              </w:pBdr>
              <w:ind w:firstLine="483"/>
              <w:jc w:val="both"/>
              <w:rPr>
                <w:lang w:val="az-Cyrl-AZ"/>
              </w:rPr>
            </w:pPr>
            <w:r w:rsidRPr="00D61BAD">
              <w:rPr>
                <w:lang w:val="az-Cyrl-AZ"/>
              </w:rPr>
              <w:t>1. У випадку порушення Сторонами своїх зобов</w:t>
            </w:r>
            <w:r w:rsidR="00FD188D" w:rsidRPr="00D61BAD">
              <w:rPr>
                <w:lang w:val="az-Cyrl-AZ"/>
              </w:rPr>
              <w:t>’</w:t>
            </w:r>
            <w:r w:rsidRPr="00D61BAD">
              <w:rPr>
                <w:lang w:val="az-Cyrl-AZ"/>
              </w:rPr>
              <w:t>язань за цим Договором вони несуть відповідальність, визначену чинним законодавством.</w:t>
            </w:r>
          </w:p>
          <w:p w14:paraId="6197B4D2" w14:textId="19E74D1A" w:rsidR="00B35E5F" w:rsidRPr="00D61BAD" w:rsidRDefault="00994F6B">
            <w:pPr>
              <w:pBdr>
                <w:top w:val="nil"/>
                <w:left w:val="nil"/>
                <w:bottom w:val="nil"/>
                <w:right w:val="nil"/>
                <w:between w:val="nil"/>
              </w:pBdr>
              <w:ind w:firstLine="483"/>
              <w:jc w:val="both"/>
              <w:rPr>
                <w:lang w:val="az-Cyrl-AZ"/>
              </w:rPr>
            </w:pPr>
            <w:r w:rsidRPr="00D61BAD">
              <w:rPr>
                <w:lang w:val="az-Cyrl-AZ"/>
              </w:rPr>
              <w:t>2. Сторони звільняються від відповідальності за часткове або повне невиконання обов</w:t>
            </w:r>
            <w:r w:rsidR="00FD188D" w:rsidRPr="00D61BAD">
              <w:rPr>
                <w:lang w:val="az-Cyrl-AZ"/>
              </w:rPr>
              <w:t>’</w:t>
            </w:r>
            <w:r w:rsidRPr="00D61BAD">
              <w:rPr>
                <w:lang w:val="az-Cyrl-AZ"/>
              </w:rPr>
              <w:t>язків, визначених цим Договором, якщо це невиконання є наслідком форс-мажорних обставин.</w:t>
            </w:r>
          </w:p>
          <w:p w14:paraId="1400B47C" w14:textId="77777777" w:rsidR="00B35E5F" w:rsidRPr="00D61BAD" w:rsidRDefault="00994F6B">
            <w:pPr>
              <w:pBdr>
                <w:top w:val="nil"/>
                <w:left w:val="nil"/>
                <w:bottom w:val="nil"/>
                <w:right w:val="nil"/>
                <w:between w:val="nil"/>
              </w:pBdr>
              <w:ind w:firstLine="483"/>
              <w:jc w:val="both"/>
              <w:rPr>
                <w:lang w:val="az-Cyrl-AZ"/>
              </w:rPr>
            </w:pPr>
            <w:r w:rsidRPr="00D61BAD">
              <w:rPr>
                <w:lang w:val="az-Cyrl-AZ"/>
              </w:rPr>
              <w:t>Форс-мажорними обставинами є обставини, які виникли після укладення цього Договору внаслідок не передбачених Сторонами подій надзвичайного характеру, включаючи пожежі, землетруси, повені, зсуви та інші стихійні лиха, вибухи, війни або військові дії.</w:t>
            </w:r>
          </w:p>
          <w:p w14:paraId="7A18A481" w14:textId="6FD2F7D3" w:rsidR="00B35E5F" w:rsidRPr="00D61BAD" w:rsidRDefault="00994F6B">
            <w:pPr>
              <w:pBdr>
                <w:top w:val="nil"/>
                <w:left w:val="nil"/>
                <w:bottom w:val="nil"/>
                <w:right w:val="nil"/>
                <w:between w:val="nil"/>
              </w:pBdr>
              <w:ind w:firstLine="483"/>
              <w:jc w:val="both"/>
              <w:rPr>
                <w:lang w:val="az-Cyrl-AZ"/>
              </w:rPr>
            </w:pPr>
            <w:r w:rsidRPr="00D61BAD">
              <w:rPr>
                <w:lang w:val="az-Cyrl-AZ"/>
              </w:rPr>
              <w:t>Факт дії таких обставин Сторона має підтвердити документом уповноваженого органу не пізніше</w:t>
            </w:r>
            <w:r w:rsidR="005B17EE" w:rsidRPr="00D61BAD">
              <w:rPr>
                <w:lang w:val="az-Cyrl-AZ"/>
              </w:rPr>
              <w:t> </w:t>
            </w:r>
            <w:r w:rsidRPr="00D61BAD">
              <w:rPr>
                <w:lang w:val="az-Cyrl-AZ"/>
              </w:rPr>
              <w:t>20 календарних днів з дати настання таких обставин.</w:t>
            </w:r>
          </w:p>
          <w:p w14:paraId="1E6BD031" w14:textId="09CEF7AC" w:rsidR="00B35E5F" w:rsidRPr="00D61BAD" w:rsidRDefault="00C41DAC">
            <w:pPr>
              <w:pStyle w:val="3"/>
              <w:jc w:val="center"/>
              <w:rPr>
                <w:sz w:val="24"/>
                <w:szCs w:val="24"/>
                <w:lang w:val="az-Cyrl-AZ"/>
              </w:rPr>
            </w:pPr>
            <w:r w:rsidRPr="00D61BAD">
              <w:rPr>
                <w:sz w:val="24"/>
                <w:szCs w:val="24"/>
                <w:lang w:val="az-Cyrl-AZ"/>
              </w:rPr>
              <w:t>6</w:t>
            </w:r>
            <w:r w:rsidR="00994F6B" w:rsidRPr="00D61BAD">
              <w:rPr>
                <w:sz w:val="24"/>
                <w:szCs w:val="24"/>
                <w:lang w:val="az-Cyrl-AZ"/>
              </w:rPr>
              <w:t>. Порядок вирішення спорів</w:t>
            </w:r>
          </w:p>
          <w:p w14:paraId="291EADDC" w14:textId="306F116F" w:rsidR="00B35E5F" w:rsidRPr="00D61BAD" w:rsidRDefault="00994F6B">
            <w:pPr>
              <w:pBdr>
                <w:top w:val="nil"/>
                <w:left w:val="nil"/>
                <w:bottom w:val="nil"/>
                <w:right w:val="nil"/>
                <w:between w:val="nil"/>
              </w:pBdr>
              <w:ind w:firstLine="483"/>
              <w:jc w:val="both"/>
              <w:rPr>
                <w:lang w:val="az-Cyrl-AZ"/>
              </w:rPr>
            </w:pPr>
            <w:r w:rsidRPr="00D61BAD">
              <w:rPr>
                <w:lang w:val="az-Cyrl-AZ"/>
              </w:rPr>
              <w:t>1. Усі спірні питання, пов</w:t>
            </w:r>
            <w:r w:rsidR="00FD188D" w:rsidRPr="00D61BAD">
              <w:rPr>
                <w:lang w:val="az-Cyrl-AZ"/>
              </w:rPr>
              <w:t>’</w:t>
            </w:r>
            <w:r w:rsidRPr="00D61BAD">
              <w:rPr>
                <w:lang w:val="az-Cyrl-AZ"/>
              </w:rPr>
              <w:t xml:space="preserve">язані з виконанням цього Договору, мають вирішуватися шляхом переговорів між Сторонами та з урахуванням вимог нормативних документів, зокрема </w:t>
            </w:r>
            <w:r w:rsidR="00CC5598" w:rsidRPr="00D61BAD">
              <w:rPr>
                <w:lang w:val="az-Cyrl-AZ"/>
              </w:rPr>
              <w:t>Порядку.</w:t>
            </w:r>
          </w:p>
          <w:p w14:paraId="1900A465" w14:textId="75EB0901" w:rsidR="00B35E5F" w:rsidRPr="00D61BAD" w:rsidRDefault="00994F6B">
            <w:pPr>
              <w:pBdr>
                <w:top w:val="nil"/>
                <w:left w:val="nil"/>
                <w:bottom w:val="nil"/>
                <w:right w:val="nil"/>
                <w:between w:val="nil"/>
              </w:pBdr>
              <w:ind w:firstLine="483"/>
              <w:jc w:val="both"/>
              <w:rPr>
                <w:lang w:val="az-Cyrl-AZ"/>
              </w:rPr>
            </w:pPr>
            <w:r w:rsidRPr="00D61BAD">
              <w:rPr>
                <w:lang w:val="az-Cyrl-AZ"/>
              </w:rPr>
              <w:t>2. У разі недосягнення згоди спір вирішується в судовому порядку.</w:t>
            </w:r>
          </w:p>
          <w:p w14:paraId="48AF7781" w14:textId="64004A03" w:rsidR="00B35E5F" w:rsidRPr="00D61BAD" w:rsidRDefault="00C41DAC">
            <w:pPr>
              <w:pStyle w:val="3"/>
              <w:jc w:val="center"/>
              <w:rPr>
                <w:sz w:val="24"/>
                <w:szCs w:val="24"/>
                <w:lang w:val="az-Cyrl-AZ"/>
              </w:rPr>
            </w:pPr>
            <w:r w:rsidRPr="00D61BAD">
              <w:rPr>
                <w:sz w:val="24"/>
                <w:szCs w:val="24"/>
                <w:lang w:val="az-Cyrl-AZ"/>
              </w:rPr>
              <w:t>7</w:t>
            </w:r>
            <w:r w:rsidR="00994F6B" w:rsidRPr="00D61BAD">
              <w:rPr>
                <w:sz w:val="24"/>
                <w:szCs w:val="24"/>
                <w:lang w:val="az-Cyrl-AZ"/>
              </w:rPr>
              <w:t>. Строк дії Договору</w:t>
            </w:r>
          </w:p>
          <w:p w14:paraId="0E886E47" w14:textId="5DEBFB4C" w:rsidR="00B35E5F" w:rsidRPr="00D61BAD" w:rsidRDefault="00994F6B">
            <w:pPr>
              <w:pBdr>
                <w:top w:val="nil"/>
                <w:left w:val="nil"/>
                <w:bottom w:val="nil"/>
                <w:right w:val="nil"/>
                <w:between w:val="nil"/>
              </w:pBdr>
              <w:ind w:firstLine="483"/>
              <w:jc w:val="both"/>
              <w:rPr>
                <w:lang w:val="az-Cyrl-AZ"/>
              </w:rPr>
            </w:pPr>
            <w:r w:rsidRPr="00D61BAD">
              <w:rPr>
                <w:lang w:val="az-Cyrl-AZ"/>
              </w:rPr>
              <w:t>1. Цей Договір набирає чинності з моменту його підписання і діє до повного виконання Сторонами передбачених ним зобов</w:t>
            </w:r>
            <w:r w:rsidR="00FD188D" w:rsidRPr="00D61BAD">
              <w:rPr>
                <w:lang w:val="az-Cyrl-AZ"/>
              </w:rPr>
              <w:t>’</w:t>
            </w:r>
            <w:r w:rsidRPr="00D61BAD">
              <w:rPr>
                <w:lang w:val="az-Cyrl-AZ"/>
              </w:rPr>
              <w:t xml:space="preserve">язань, крім випадку, зазначеного в пункті 3 </w:t>
            </w:r>
            <w:r w:rsidR="00C41DAC" w:rsidRPr="00D61BAD">
              <w:rPr>
                <w:lang w:val="az-Cyrl-AZ"/>
              </w:rPr>
              <w:t xml:space="preserve">глави 8 </w:t>
            </w:r>
            <w:r w:rsidRPr="00D61BAD">
              <w:rPr>
                <w:lang w:val="az-Cyrl-AZ"/>
              </w:rPr>
              <w:t>цього Договору.</w:t>
            </w:r>
          </w:p>
          <w:p w14:paraId="22FB482D" w14:textId="340473B3" w:rsidR="00B35E5F" w:rsidRPr="00D61BAD" w:rsidRDefault="00994F6B">
            <w:pPr>
              <w:pBdr>
                <w:top w:val="nil"/>
                <w:left w:val="nil"/>
                <w:bottom w:val="nil"/>
                <w:right w:val="nil"/>
                <w:between w:val="nil"/>
              </w:pBdr>
              <w:ind w:firstLine="483"/>
              <w:jc w:val="both"/>
              <w:rPr>
                <w:lang w:val="az-Cyrl-AZ"/>
              </w:rPr>
            </w:pPr>
            <w:r w:rsidRPr="00D61BAD">
              <w:rPr>
                <w:lang w:val="az-Cyrl-AZ"/>
              </w:rPr>
              <w:t>2. Цей Договір може бути змінено шляхом укладання додаткових угод до цього Договору за ініціативою будь-якої зі Сторін у порядку, визначеному чинним законодавством.</w:t>
            </w:r>
          </w:p>
          <w:p w14:paraId="1D0CAA89" w14:textId="41147D88" w:rsidR="00B35E5F" w:rsidRPr="00D61BAD" w:rsidRDefault="00C41DAC">
            <w:pPr>
              <w:pStyle w:val="3"/>
              <w:jc w:val="center"/>
              <w:rPr>
                <w:sz w:val="24"/>
                <w:szCs w:val="24"/>
                <w:lang w:val="az-Cyrl-AZ"/>
              </w:rPr>
            </w:pPr>
            <w:r w:rsidRPr="00D61BAD">
              <w:rPr>
                <w:sz w:val="24"/>
                <w:szCs w:val="24"/>
                <w:lang w:val="az-Cyrl-AZ"/>
              </w:rPr>
              <w:t>8</w:t>
            </w:r>
            <w:r w:rsidR="00994F6B" w:rsidRPr="00D61BAD">
              <w:rPr>
                <w:sz w:val="24"/>
                <w:szCs w:val="24"/>
                <w:lang w:val="az-Cyrl-AZ"/>
              </w:rPr>
              <w:t>. Інші умови Договору</w:t>
            </w:r>
          </w:p>
          <w:p w14:paraId="09F7087D" w14:textId="20CA8F73"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1. Строк забезпечення Оператором приєднання об’єкта </w:t>
            </w:r>
            <w:r w:rsidR="007F323F" w:rsidRPr="00D61BAD">
              <w:rPr>
                <w:lang w:val="az-Cyrl-AZ"/>
              </w:rPr>
              <w:t>з</w:t>
            </w:r>
            <w:r w:rsidRPr="00D61BAD">
              <w:rPr>
                <w:lang w:val="az-Cyrl-AZ"/>
              </w:rPr>
              <w:t xml:space="preserve">амовника до теплових мереж (будівництва та введення в експлуатацію </w:t>
            </w:r>
            <w:r w:rsidR="004D0750" w:rsidRPr="00D61BAD">
              <w:rPr>
                <w:lang w:val="az-Cyrl-AZ"/>
              </w:rPr>
              <w:t>МО</w:t>
            </w:r>
            <w:r w:rsidRPr="00D61BAD">
              <w:rPr>
                <w:lang w:val="az-Cyrl-AZ"/>
              </w:rPr>
              <w:t xml:space="preserve"> від місця забезпечення потужності до точки приєднання) визначається окремою додатковою угодою, яка укладається сторонами після підписання цього Договору та на підставі погодженого (затвердженого) проєкту </w:t>
            </w:r>
            <w:r w:rsidR="007733BD" w:rsidRPr="00D61BAD">
              <w:rPr>
                <w:lang w:val="az-Cyrl-AZ"/>
              </w:rPr>
              <w:t xml:space="preserve">МО </w:t>
            </w:r>
            <w:r w:rsidRPr="00D61BAD">
              <w:rPr>
                <w:lang w:val="az-Cyrl-AZ"/>
              </w:rPr>
              <w:t xml:space="preserve"> і його кошторисної частини.</w:t>
            </w:r>
          </w:p>
          <w:p w14:paraId="650D5828" w14:textId="4927B749"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2. Фактом виконання </w:t>
            </w:r>
            <w:r w:rsidR="00A26B96" w:rsidRPr="00D61BAD">
              <w:rPr>
                <w:lang w:val="az-Cyrl-AZ"/>
              </w:rPr>
              <w:t>О</w:t>
            </w:r>
            <w:r w:rsidRPr="00D61BAD">
              <w:rPr>
                <w:lang w:val="az-Cyrl-AZ"/>
              </w:rPr>
              <w:t>ператором послуги з приєднання об</w:t>
            </w:r>
            <w:r w:rsidR="00FD188D" w:rsidRPr="00D61BAD">
              <w:rPr>
                <w:lang w:val="az-Cyrl-AZ"/>
              </w:rPr>
              <w:t>’</w:t>
            </w:r>
            <w:r w:rsidRPr="00D61BAD">
              <w:rPr>
                <w:lang w:val="az-Cyrl-AZ"/>
              </w:rPr>
              <w:t xml:space="preserve">єкта </w:t>
            </w:r>
            <w:r w:rsidR="007F323F" w:rsidRPr="00D61BAD">
              <w:rPr>
                <w:lang w:val="az-Cyrl-AZ"/>
              </w:rPr>
              <w:t>з</w:t>
            </w:r>
            <w:r w:rsidRPr="00D61BAD">
              <w:rPr>
                <w:lang w:val="az-Cyrl-AZ"/>
              </w:rPr>
              <w:t xml:space="preserve">амовника до теплових мереж Сторони вважатимуть введення в експлуатацію </w:t>
            </w:r>
            <w:r w:rsidR="004D0750" w:rsidRPr="00D61BAD">
              <w:rPr>
                <w:lang w:val="az-Cyrl-AZ"/>
              </w:rPr>
              <w:t>МО</w:t>
            </w:r>
            <w:r w:rsidRPr="00D61BAD">
              <w:rPr>
                <w:lang w:val="az-Cyrl-AZ"/>
              </w:rPr>
              <w:t xml:space="preserve"> від місця забезпечення потужності до точки приєднання об</w:t>
            </w:r>
            <w:r w:rsidR="00FD188D" w:rsidRPr="00D61BAD">
              <w:rPr>
                <w:lang w:val="az-Cyrl-AZ"/>
              </w:rPr>
              <w:t>’</w:t>
            </w:r>
            <w:r w:rsidRPr="00D61BAD">
              <w:rPr>
                <w:lang w:val="az-Cyrl-AZ"/>
              </w:rPr>
              <w:t xml:space="preserve">єкта </w:t>
            </w:r>
            <w:r w:rsidR="007F323F" w:rsidRPr="00D61BAD">
              <w:rPr>
                <w:lang w:val="az-Cyrl-AZ"/>
              </w:rPr>
              <w:t>з</w:t>
            </w:r>
            <w:r w:rsidRPr="00D61BAD">
              <w:rPr>
                <w:lang w:val="az-Cyrl-AZ"/>
              </w:rPr>
              <w:t xml:space="preserve">амовника та оформлення між </w:t>
            </w:r>
            <w:r w:rsidR="00A26B96" w:rsidRPr="00D61BAD">
              <w:rPr>
                <w:lang w:val="az-Cyrl-AZ"/>
              </w:rPr>
              <w:t>О</w:t>
            </w:r>
            <w:r w:rsidRPr="00D61BAD">
              <w:rPr>
                <w:lang w:val="az-Cyrl-AZ"/>
              </w:rPr>
              <w:t xml:space="preserve">ператором та замовником акта виконання </w:t>
            </w:r>
            <w:r w:rsidRPr="00D61BAD">
              <w:rPr>
                <w:lang w:val="az-Cyrl-AZ"/>
              </w:rPr>
              <w:lastRenderedPageBreak/>
              <w:t xml:space="preserve">послуги приєднання, оформлення якого ініціюється </w:t>
            </w:r>
            <w:r w:rsidR="00A26B96" w:rsidRPr="00D61BAD">
              <w:rPr>
                <w:lang w:val="az-Cyrl-AZ"/>
              </w:rPr>
              <w:t>О</w:t>
            </w:r>
            <w:r w:rsidRPr="00D61BAD">
              <w:rPr>
                <w:lang w:val="az-Cyrl-AZ"/>
              </w:rPr>
              <w:t xml:space="preserve">ператором. Замовник не має права без обґрунтованих причин не підписувати акт виконання послуги </w:t>
            </w:r>
            <w:r w:rsidR="006A0A5B" w:rsidRPr="00D61BAD">
              <w:rPr>
                <w:lang w:val="az-Cyrl-AZ"/>
              </w:rPr>
              <w:t xml:space="preserve">з </w:t>
            </w:r>
            <w:r w:rsidRPr="00D61BAD">
              <w:rPr>
                <w:lang w:val="az-Cyrl-AZ"/>
              </w:rPr>
              <w:t>приєднання.</w:t>
            </w:r>
          </w:p>
          <w:p w14:paraId="4BFBF1F0" w14:textId="269297E4"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3. Якщо протягом одного року після введення в експлуатацію </w:t>
            </w:r>
            <w:r w:rsidR="004D0750" w:rsidRPr="00D61BAD">
              <w:rPr>
                <w:lang w:val="az-Cyrl-AZ"/>
              </w:rPr>
              <w:t>МО</w:t>
            </w:r>
            <w:r w:rsidRPr="00D61BAD">
              <w:rPr>
                <w:lang w:val="az-Cyrl-AZ"/>
              </w:rPr>
              <w:t xml:space="preserve"> </w:t>
            </w:r>
            <w:r w:rsidR="007F323F" w:rsidRPr="00D61BAD">
              <w:rPr>
                <w:lang w:val="az-Cyrl-AZ"/>
              </w:rPr>
              <w:t>з</w:t>
            </w:r>
            <w:r w:rsidRPr="00D61BAD">
              <w:rPr>
                <w:lang w:val="az-Cyrl-AZ"/>
              </w:rPr>
              <w:t xml:space="preserve">амовник не забезпечить виконання вимог підпункту </w:t>
            </w:r>
            <w:r w:rsidR="00AF1B9D" w:rsidRPr="00D61BAD">
              <w:rPr>
                <w:lang w:val="az-Cyrl-AZ"/>
              </w:rPr>
              <w:t>3</w:t>
            </w:r>
            <w:r w:rsidRPr="00D61BAD">
              <w:rPr>
                <w:lang w:val="az-Cyrl-AZ"/>
              </w:rPr>
              <w:t xml:space="preserve"> пункту 2 </w:t>
            </w:r>
            <w:r w:rsidR="00C41DAC" w:rsidRPr="00D61BAD">
              <w:rPr>
                <w:lang w:val="az-Cyrl-AZ"/>
              </w:rPr>
              <w:t>глави 3</w:t>
            </w:r>
            <w:r w:rsidRPr="00D61BAD">
              <w:rPr>
                <w:lang w:val="az-Cyrl-AZ"/>
              </w:rPr>
              <w:t xml:space="preserve"> цього Договору, а також за відсутності погодженого Сторонами строку продовження їх виконання </w:t>
            </w:r>
            <w:r w:rsidR="00A26B96" w:rsidRPr="00D61BAD">
              <w:rPr>
                <w:lang w:val="az-Cyrl-AZ"/>
              </w:rPr>
              <w:t>О</w:t>
            </w:r>
            <w:r w:rsidRPr="00D61BAD">
              <w:rPr>
                <w:lang w:val="az-Cyrl-AZ"/>
              </w:rPr>
              <w:t>ператор залишає за собою право не враховувати зарезервовану технічну (пропускну) потужність за об</w:t>
            </w:r>
            <w:r w:rsidR="00FD188D" w:rsidRPr="00D61BAD">
              <w:rPr>
                <w:lang w:val="az-Cyrl-AZ"/>
              </w:rPr>
              <w:t>’</w:t>
            </w:r>
            <w:r w:rsidRPr="00D61BAD">
              <w:rPr>
                <w:lang w:val="az-Cyrl-AZ"/>
              </w:rPr>
              <w:t xml:space="preserve">єктом </w:t>
            </w:r>
            <w:r w:rsidR="007F323F" w:rsidRPr="00D61BAD">
              <w:rPr>
                <w:lang w:val="az-Cyrl-AZ"/>
              </w:rPr>
              <w:t>з</w:t>
            </w:r>
            <w:r w:rsidRPr="00D61BAD">
              <w:rPr>
                <w:lang w:val="az-Cyrl-AZ"/>
              </w:rPr>
              <w:t xml:space="preserve">амовника при дефіциті технічної потужності для інших замовників (споживачів). При цьому </w:t>
            </w:r>
            <w:r w:rsidR="00A26B96" w:rsidRPr="00D61BAD">
              <w:rPr>
                <w:lang w:val="az-Cyrl-AZ"/>
              </w:rPr>
              <w:t>О</w:t>
            </w:r>
            <w:r w:rsidRPr="00D61BAD">
              <w:rPr>
                <w:lang w:val="az-Cyrl-AZ"/>
              </w:rPr>
              <w:t xml:space="preserve">ператор не враховує зарезервовану для </w:t>
            </w:r>
            <w:r w:rsidR="007F323F" w:rsidRPr="00D61BAD">
              <w:rPr>
                <w:lang w:val="az-Cyrl-AZ"/>
              </w:rPr>
              <w:t>з</w:t>
            </w:r>
            <w:r w:rsidRPr="00D61BAD">
              <w:rPr>
                <w:lang w:val="az-Cyrl-AZ"/>
              </w:rPr>
              <w:t xml:space="preserve">амовника технічну потужність лише за умови письмового попередження </w:t>
            </w:r>
            <w:r w:rsidR="007F323F" w:rsidRPr="00D61BAD">
              <w:rPr>
                <w:lang w:val="az-Cyrl-AZ"/>
              </w:rPr>
              <w:t>з</w:t>
            </w:r>
            <w:r w:rsidRPr="00D61BAD">
              <w:rPr>
                <w:lang w:val="az-Cyrl-AZ"/>
              </w:rPr>
              <w:t xml:space="preserve">амовника за 30 календарних днів до вчинення таких дій та невиконання </w:t>
            </w:r>
            <w:r w:rsidR="007F323F" w:rsidRPr="00D61BAD">
              <w:rPr>
                <w:lang w:val="az-Cyrl-AZ"/>
              </w:rPr>
              <w:t>з</w:t>
            </w:r>
            <w:r w:rsidRPr="00D61BAD">
              <w:rPr>
                <w:lang w:val="az-Cyrl-AZ"/>
              </w:rPr>
              <w:t xml:space="preserve">амовником у цей самий строк вимог підпункту </w:t>
            </w:r>
            <w:r w:rsidR="00AF1B9D" w:rsidRPr="00D61BAD">
              <w:rPr>
                <w:lang w:val="az-Cyrl-AZ"/>
              </w:rPr>
              <w:t>2</w:t>
            </w:r>
            <w:r w:rsidRPr="00D61BAD">
              <w:rPr>
                <w:lang w:val="az-Cyrl-AZ"/>
              </w:rPr>
              <w:t xml:space="preserve"> пункту 2 </w:t>
            </w:r>
            <w:r w:rsidR="009B43BA" w:rsidRPr="00D61BAD">
              <w:rPr>
                <w:lang w:val="az-Cyrl-AZ"/>
              </w:rPr>
              <w:t>глави 3</w:t>
            </w:r>
            <w:r w:rsidRPr="00D61BAD">
              <w:rPr>
                <w:lang w:val="az-Cyrl-AZ"/>
              </w:rPr>
              <w:t xml:space="preserve"> цього Договору та/або непродовження терміну їх виконання.</w:t>
            </w:r>
          </w:p>
          <w:p w14:paraId="1B7D6440" w14:textId="1E27D12C"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4. Нездійснення </w:t>
            </w:r>
            <w:r w:rsidR="007F323F" w:rsidRPr="00D61BAD">
              <w:rPr>
                <w:lang w:val="az-Cyrl-AZ"/>
              </w:rPr>
              <w:t>з</w:t>
            </w:r>
            <w:r w:rsidRPr="00D61BAD">
              <w:rPr>
                <w:lang w:val="az-Cyrl-AZ"/>
              </w:rPr>
              <w:t xml:space="preserve">амовником оплати послуг </w:t>
            </w:r>
            <w:r w:rsidR="00A26B96" w:rsidRPr="00D61BAD">
              <w:rPr>
                <w:lang w:val="az-Cyrl-AZ"/>
              </w:rPr>
              <w:t>О</w:t>
            </w:r>
            <w:r w:rsidRPr="00D61BAD">
              <w:rPr>
                <w:lang w:val="az-Cyrl-AZ"/>
              </w:rPr>
              <w:t xml:space="preserve">ператора відповідно до умов </w:t>
            </w:r>
            <w:r w:rsidR="004A0830" w:rsidRPr="00D61BAD">
              <w:rPr>
                <w:lang w:val="az-Cyrl-AZ"/>
              </w:rPr>
              <w:t xml:space="preserve">глави 4 </w:t>
            </w:r>
            <w:r w:rsidRPr="00D61BAD">
              <w:rPr>
                <w:lang w:val="az-Cyrl-AZ"/>
              </w:rPr>
              <w:t>цього Договору є підставою для розірвання цього Договору в односторонньому порядку.</w:t>
            </w:r>
          </w:p>
          <w:p w14:paraId="347B997B" w14:textId="254631A8" w:rsidR="00B35E5F" w:rsidRPr="00D61BAD" w:rsidRDefault="00994F6B">
            <w:pPr>
              <w:pBdr>
                <w:top w:val="nil"/>
                <w:left w:val="nil"/>
                <w:bottom w:val="nil"/>
                <w:right w:val="nil"/>
                <w:between w:val="nil"/>
              </w:pBdr>
              <w:ind w:firstLine="483"/>
              <w:jc w:val="both"/>
              <w:rPr>
                <w:lang w:val="az-Cyrl-AZ"/>
              </w:rPr>
            </w:pPr>
            <w:r w:rsidRPr="00D61BAD">
              <w:rPr>
                <w:lang w:val="az-Cyrl-AZ"/>
              </w:rPr>
              <w:t>5. Перелік додатків до цього Договору, які є невід</w:t>
            </w:r>
            <w:r w:rsidR="00FD188D" w:rsidRPr="00D61BAD">
              <w:rPr>
                <w:lang w:val="az-Cyrl-AZ"/>
              </w:rPr>
              <w:t>’</w:t>
            </w:r>
            <w:r w:rsidRPr="00D61BAD">
              <w:rPr>
                <w:lang w:val="az-Cyrl-AZ"/>
              </w:rPr>
              <w:t>ємн</w:t>
            </w:r>
            <w:r w:rsidR="003D0852" w:rsidRPr="00D61BAD">
              <w:rPr>
                <w:lang w:val="az-Cyrl-AZ"/>
              </w:rPr>
              <w:t>ою</w:t>
            </w:r>
            <w:r w:rsidRPr="00D61BAD">
              <w:rPr>
                <w:lang w:val="az-Cyrl-AZ"/>
              </w:rPr>
              <w:t xml:space="preserve"> частин</w:t>
            </w:r>
            <w:r w:rsidR="003D0852" w:rsidRPr="00D61BAD">
              <w:rPr>
                <w:lang w:val="az-Cyrl-AZ"/>
              </w:rPr>
              <w:t>ою</w:t>
            </w:r>
            <w:r w:rsidRPr="00D61BAD">
              <w:rPr>
                <w:lang w:val="az-Cyrl-AZ"/>
              </w:rPr>
              <w:t xml:space="preserve"> цього Договору: _____________________________________________________________________________________.</w:t>
            </w:r>
          </w:p>
          <w:p w14:paraId="04BBE04D" w14:textId="343EFA72"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6. Цей Договір укладений у двох примірниках, які мають однакову юридичну силу, для </w:t>
            </w:r>
            <w:r w:rsidR="007F323F" w:rsidRPr="00D61BAD">
              <w:rPr>
                <w:lang w:val="az-Cyrl-AZ"/>
              </w:rPr>
              <w:t>з</w:t>
            </w:r>
            <w:r w:rsidRPr="00D61BAD">
              <w:rPr>
                <w:lang w:val="az-Cyrl-AZ"/>
              </w:rPr>
              <w:t xml:space="preserve">амовника та </w:t>
            </w:r>
            <w:r w:rsidR="00A26B96" w:rsidRPr="00D61BAD">
              <w:rPr>
                <w:lang w:val="az-Cyrl-AZ"/>
              </w:rPr>
              <w:t>О</w:t>
            </w:r>
            <w:r w:rsidRPr="00D61BAD">
              <w:rPr>
                <w:lang w:val="az-Cyrl-AZ"/>
              </w:rPr>
              <w:t>ператора</w:t>
            </w:r>
            <w:r w:rsidR="00283C22" w:rsidRPr="00D61BAD">
              <w:rPr>
                <w:lang w:val="az-Cyrl-AZ"/>
              </w:rPr>
              <w:t>.</w:t>
            </w:r>
          </w:p>
          <w:p w14:paraId="36988A91" w14:textId="7C90520C" w:rsidR="00B35E5F" w:rsidRPr="00D61BAD" w:rsidRDefault="00E6391B" w:rsidP="0008082B">
            <w:pPr>
              <w:pStyle w:val="3"/>
              <w:jc w:val="center"/>
              <w:rPr>
                <w:sz w:val="24"/>
                <w:szCs w:val="24"/>
                <w:lang w:val="az-Cyrl-AZ"/>
              </w:rPr>
            </w:pPr>
            <w:r w:rsidRPr="00D61BAD">
              <w:rPr>
                <w:sz w:val="24"/>
                <w:szCs w:val="24"/>
                <w:lang w:val="az-Cyrl-AZ"/>
              </w:rPr>
              <w:t>9</w:t>
            </w:r>
            <w:r w:rsidR="00994F6B" w:rsidRPr="00D61BAD">
              <w:rPr>
                <w:sz w:val="24"/>
                <w:szCs w:val="24"/>
                <w:lang w:val="az-Cyrl-AZ"/>
              </w:rPr>
              <w:t xml:space="preserve">. Місцезнаходження та банківські реквізити Сторін </w:t>
            </w:r>
          </w:p>
        </w:tc>
      </w:tr>
      <w:tr w:rsidR="00FD188D" w:rsidRPr="00D61BAD" w14:paraId="43D21D99" w14:textId="77777777" w:rsidTr="005B17EE">
        <w:trPr>
          <w:jc w:val="center"/>
        </w:trPr>
        <w:tc>
          <w:tcPr>
            <w:tcW w:w="5088" w:type="dxa"/>
          </w:tcPr>
          <w:p w14:paraId="0A62D6B9" w14:textId="1475BFEA" w:rsidR="00B35E5F" w:rsidRPr="00D61BAD" w:rsidRDefault="00994F6B">
            <w:pPr>
              <w:pBdr>
                <w:top w:val="nil"/>
                <w:left w:val="nil"/>
                <w:bottom w:val="nil"/>
                <w:right w:val="nil"/>
                <w:between w:val="nil"/>
              </w:pBdr>
              <w:jc w:val="center"/>
              <w:rPr>
                <w:b/>
                <w:lang w:val="az-Cyrl-AZ"/>
              </w:rPr>
            </w:pPr>
            <w:r w:rsidRPr="00D61BAD">
              <w:rPr>
                <w:b/>
                <w:lang w:val="az-Cyrl-AZ"/>
              </w:rPr>
              <w:lastRenderedPageBreak/>
              <w:t xml:space="preserve">Оператор: </w:t>
            </w:r>
          </w:p>
        </w:tc>
        <w:tc>
          <w:tcPr>
            <w:tcW w:w="5402" w:type="dxa"/>
          </w:tcPr>
          <w:p w14:paraId="0CD433C1" w14:textId="77777777" w:rsidR="00B35E5F" w:rsidRPr="00D61BAD" w:rsidRDefault="00994F6B">
            <w:pPr>
              <w:pBdr>
                <w:top w:val="nil"/>
                <w:left w:val="nil"/>
                <w:bottom w:val="nil"/>
                <w:right w:val="nil"/>
                <w:between w:val="nil"/>
              </w:pBdr>
              <w:jc w:val="center"/>
              <w:rPr>
                <w:lang w:val="az-Cyrl-AZ"/>
              </w:rPr>
            </w:pPr>
            <w:r w:rsidRPr="00D61BAD">
              <w:rPr>
                <w:b/>
                <w:lang w:val="az-Cyrl-AZ"/>
              </w:rPr>
              <w:t>Замовник:</w:t>
            </w:r>
          </w:p>
        </w:tc>
      </w:tr>
      <w:tr w:rsidR="00FD188D" w:rsidRPr="00D61BAD" w14:paraId="2E1D5C4B" w14:textId="77777777" w:rsidTr="005B17EE">
        <w:trPr>
          <w:jc w:val="center"/>
        </w:trPr>
        <w:tc>
          <w:tcPr>
            <w:tcW w:w="5088" w:type="dxa"/>
          </w:tcPr>
          <w:p w14:paraId="6EC6500B"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c>
          <w:tcPr>
            <w:tcW w:w="5402" w:type="dxa"/>
          </w:tcPr>
          <w:p w14:paraId="48F9B18D"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r>
      <w:tr w:rsidR="00FD188D" w:rsidRPr="00D61BAD" w14:paraId="3CB8BAA9" w14:textId="77777777" w:rsidTr="005B17EE">
        <w:trPr>
          <w:jc w:val="center"/>
        </w:trPr>
        <w:tc>
          <w:tcPr>
            <w:tcW w:w="5088" w:type="dxa"/>
          </w:tcPr>
          <w:p w14:paraId="376A7C91"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c>
          <w:tcPr>
            <w:tcW w:w="5402" w:type="dxa"/>
          </w:tcPr>
          <w:p w14:paraId="0B399FEB"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r>
      <w:tr w:rsidR="00FD188D" w:rsidRPr="00D61BAD" w14:paraId="776EBB82" w14:textId="77777777" w:rsidTr="005B17EE">
        <w:trPr>
          <w:jc w:val="center"/>
        </w:trPr>
        <w:tc>
          <w:tcPr>
            <w:tcW w:w="5088" w:type="dxa"/>
          </w:tcPr>
          <w:p w14:paraId="15DDB964"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c>
          <w:tcPr>
            <w:tcW w:w="5402" w:type="dxa"/>
          </w:tcPr>
          <w:p w14:paraId="761DFC8E"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r>
      <w:tr w:rsidR="00FD188D" w:rsidRPr="00D61BAD" w14:paraId="09FEF6B0" w14:textId="77777777" w:rsidTr="005B17EE">
        <w:trPr>
          <w:jc w:val="center"/>
        </w:trPr>
        <w:tc>
          <w:tcPr>
            <w:tcW w:w="5088" w:type="dxa"/>
          </w:tcPr>
          <w:p w14:paraId="6E1C6807"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c>
          <w:tcPr>
            <w:tcW w:w="5402" w:type="dxa"/>
          </w:tcPr>
          <w:p w14:paraId="52CFD3D8" w14:textId="77777777" w:rsidR="00B35E5F" w:rsidRPr="00D61BAD" w:rsidRDefault="00994F6B">
            <w:pPr>
              <w:pBdr>
                <w:top w:val="nil"/>
                <w:left w:val="nil"/>
                <w:bottom w:val="nil"/>
                <w:right w:val="nil"/>
                <w:between w:val="nil"/>
              </w:pBdr>
              <w:rPr>
                <w:lang w:val="az-Cyrl-AZ"/>
              </w:rPr>
            </w:pPr>
            <w:r w:rsidRPr="00D61BAD">
              <w:rPr>
                <w:lang w:val="az-Cyrl-AZ"/>
              </w:rPr>
              <w:t>___________________________________</w:t>
            </w:r>
          </w:p>
        </w:tc>
      </w:tr>
      <w:tr w:rsidR="00FD188D" w:rsidRPr="00D61BAD" w14:paraId="6DBC0F67" w14:textId="77777777" w:rsidTr="005B17EE">
        <w:trPr>
          <w:jc w:val="center"/>
        </w:trPr>
        <w:tc>
          <w:tcPr>
            <w:tcW w:w="5088" w:type="dxa"/>
          </w:tcPr>
          <w:p w14:paraId="154A8306" w14:textId="0C2E3A84" w:rsidR="00B35E5F" w:rsidRPr="00D61BAD" w:rsidRDefault="007F323F">
            <w:pPr>
              <w:pBdr>
                <w:top w:val="nil"/>
                <w:left w:val="nil"/>
                <w:bottom w:val="nil"/>
                <w:right w:val="nil"/>
                <w:between w:val="nil"/>
              </w:pBdr>
              <w:rPr>
                <w:lang w:val="az-Cyrl-AZ"/>
              </w:rPr>
            </w:pPr>
            <w:r w:rsidRPr="00D61BAD">
              <w:rPr>
                <w:lang w:val="az-Cyrl-AZ"/>
              </w:rPr>
              <w:t>т</w:t>
            </w:r>
            <w:r w:rsidR="00994F6B" w:rsidRPr="00D61BAD">
              <w:rPr>
                <w:lang w:val="az-Cyrl-AZ"/>
              </w:rPr>
              <w:t>елефон: ___________________________</w:t>
            </w:r>
          </w:p>
        </w:tc>
        <w:tc>
          <w:tcPr>
            <w:tcW w:w="5402" w:type="dxa"/>
          </w:tcPr>
          <w:p w14:paraId="669142C9" w14:textId="7E8DB6E9" w:rsidR="00B35E5F" w:rsidRPr="00D61BAD" w:rsidRDefault="007F323F">
            <w:pPr>
              <w:pBdr>
                <w:top w:val="nil"/>
                <w:left w:val="nil"/>
                <w:bottom w:val="nil"/>
                <w:right w:val="nil"/>
                <w:between w:val="nil"/>
              </w:pBdr>
              <w:rPr>
                <w:lang w:val="az-Cyrl-AZ"/>
              </w:rPr>
            </w:pPr>
            <w:r w:rsidRPr="00D61BAD">
              <w:rPr>
                <w:lang w:val="az-Cyrl-AZ"/>
              </w:rPr>
              <w:t>т</w:t>
            </w:r>
            <w:r w:rsidR="00994F6B" w:rsidRPr="00D61BAD">
              <w:rPr>
                <w:lang w:val="az-Cyrl-AZ"/>
              </w:rPr>
              <w:t>елефон: ___________________________</w:t>
            </w:r>
          </w:p>
        </w:tc>
      </w:tr>
      <w:tr w:rsidR="00FD188D" w:rsidRPr="00D61BAD" w14:paraId="347F1706" w14:textId="77777777" w:rsidTr="005B17EE">
        <w:trPr>
          <w:jc w:val="center"/>
        </w:trPr>
        <w:tc>
          <w:tcPr>
            <w:tcW w:w="5088" w:type="dxa"/>
          </w:tcPr>
          <w:p w14:paraId="41B0493F" w14:textId="4265C2CF" w:rsidR="00B35E5F" w:rsidRPr="00D61BAD" w:rsidRDefault="007F323F">
            <w:pPr>
              <w:pBdr>
                <w:top w:val="nil"/>
                <w:left w:val="nil"/>
                <w:bottom w:val="nil"/>
                <w:right w:val="nil"/>
                <w:between w:val="nil"/>
              </w:pBdr>
              <w:rPr>
                <w:lang w:val="az-Cyrl-AZ"/>
              </w:rPr>
            </w:pPr>
            <w:r w:rsidRPr="00D61BAD">
              <w:rPr>
                <w:lang w:val="az-Cyrl-AZ"/>
              </w:rPr>
              <w:t>е</w:t>
            </w:r>
            <w:r w:rsidR="00283C22" w:rsidRPr="00D61BAD">
              <w:rPr>
                <w:lang w:val="az-Cyrl-AZ"/>
              </w:rPr>
              <w:t>л. адреса</w:t>
            </w:r>
            <w:r w:rsidR="00994F6B" w:rsidRPr="00D61BAD">
              <w:rPr>
                <w:lang w:val="az-Cyrl-AZ"/>
              </w:rPr>
              <w:t>: __________________________</w:t>
            </w:r>
          </w:p>
          <w:p w14:paraId="62A7E252" w14:textId="0417B6D1" w:rsidR="003D0852" w:rsidRPr="00D61BAD" w:rsidRDefault="003D0852">
            <w:pPr>
              <w:pBdr>
                <w:top w:val="nil"/>
                <w:left w:val="nil"/>
                <w:bottom w:val="nil"/>
                <w:right w:val="nil"/>
                <w:between w:val="nil"/>
              </w:pBdr>
              <w:rPr>
                <w:lang w:val="az-Cyrl-AZ"/>
              </w:rPr>
            </w:pPr>
          </w:p>
        </w:tc>
        <w:tc>
          <w:tcPr>
            <w:tcW w:w="5402" w:type="dxa"/>
          </w:tcPr>
          <w:p w14:paraId="5DA24006" w14:textId="602110EC" w:rsidR="00B35E5F" w:rsidRPr="00D61BAD" w:rsidRDefault="007F323F">
            <w:pPr>
              <w:pBdr>
                <w:top w:val="nil"/>
                <w:left w:val="nil"/>
                <w:bottom w:val="nil"/>
                <w:right w:val="nil"/>
                <w:between w:val="nil"/>
              </w:pBdr>
              <w:rPr>
                <w:strike/>
                <w:lang w:val="az-Cyrl-AZ"/>
              </w:rPr>
            </w:pPr>
            <w:r w:rsidRPr="00D61BAD">
              <w:rPr>
                <w:lang w:val="az-Cyrl-AZ"/>
              </w:rPr>
              <w:t>е</w:t>
            </w:r>
            <w:r w:rsidR="00283C22" w:rsidRPr="00D61BAD">
              <w:rPr>
                <w:lang w:val="az-Cyrl-AZ"/>
              </w:rPr>
              <w:t>л. адреса</w:t>
            </w:r>
            <w:r w:rsidR="00994F6B" w:rsidRPr="00D61BAD">
              <w:rPr>
                <w:lang w:val="az-Cyrl-AZ"/>
              </w:rPr>
              <w:t>:___</w:t>
            </w:r>
            <w:r w:rsidR="00283C22" w:rsidRPr="00D61BAD">
              <w:rPr>
                <w:lang w:val="az-Cyrl-AZ"/>
              </w:rPr>
              <w:t xml:space="preserve"> _</w:t>
            </w:r>
            <w:r w:rsidR="00994F6B" w:rsidRPr="00D61BAD">
              <w:rPr>
                <w:lang w:val="az-Cyrl-AZ"/>
              </w:rPr>
              <w:t>______________________</w:t>
            </w:r>
          </w:p>
        </w:tc>
      </w:tr>
      <w:tr w:rsidR="00FD188D" w:rsidRPr="00D61BAD" w14:paraId="2CA92F37" w14:textId="77777777" w:rsidTr="005B17EE">
        <w:trPr>
          <w:jc w:val="center"/>
        </w:trPr>
        <w:tc>
          <w:tcPr>
            <w:tcW w:w="5088" w:type="dxa"/>
          </w:tcPr>
          <w:p w14:paraId="0AA309CA" w14:textId="77777777" w:rsidR="00B35E5F" w:rsidRPr="00D61BAD" w:rsidRDefault="00994F6B">
            <w:pPr>
              <w:rPr>
                <w:lang w:val="az-Cyrl-AZ"/>
              </w:rPr>
            </w:pPr>
            <w:r w:rsidRPr="00D61BAD">
              <w:rPr>
                <w:lang w:val="az-Cyrl-AZ"/>
              </w:rPr>
              <w:t>М. П. (за наявності)</w:t>
            </w:r>
          </w:p>
          <w:p w14:paraId="2BBB3E3C" w14:textId="502DEE38" w:rsidR="00B35E5F" w:rsidRPr="00D61BAD" w:rsidRDefault="00994F6B">
            <w:pPr>
              <w:rPr>
                <w:lang w:val="az-Cyrl-AZ"/>
              </w:rPr>
            </w:pPr>
            <w:r w:rsidRPr="00D61BAD">
              <w:rPr>
                <w:lang w:val="az-Cyrl-AZ"/>
              </w:rPr>
              <w:t>___________________ (________________)</w:t>
            </w:r>
            <w:r w:rsidRPr="00D61BAD">
              <w:rPr>
                <w:lang w:val="az-Cyrl-AZ"/>
              </w:rPr>
              <w:br/>
              <w:t xml:space="preserve">       </w:t>
            </w:r>
            <w:r w:rsidRPr="00D61BAD">
              <w:rPr>
                <w:sz w:val="18"/>
                <w:szCs w:val="18"/>
                <w:lang w:val="az-Cyrl-AZ"/>
              </w:rPr>
              <w:t>(посада, підпис)    </w:t>
            </w:r>
            <w:r w:rsidR="00382D42" w:rsidRPr="00D61BAD">
              <w:rPr>
                <w:sz w:val="18"/>
                <w:szCs w:val="18"/>
                <w:lang w:val="az-Cyrl-AZ"/>
              </w:rPr>
              <w:t xml:space="preserve">              </w:t>
            </w:r>
            <w:r w:rsidRPr="00D61BAD">
              <w:rPr>
                <w:sz w:val="18"/>
                <w:szCs w:val="18"/>
                <w:lang w:val="az-Cyrl-AZ"/>
              </w:rPr>
              <w:t xml:space="preserve">   (ініціали, </w:t>
            </w:r>
            <w:r w:rsidR="007360B2" w:rsidRPr="00D61BAD">
              <w:rPr>
                <w:sz w:val="18"/>
                <w:szCs w:val="18"/>
                <w:lang w:val="az-Cyrl-AZ"/>
              </w:rPr>
              <w:t>прізвище)</w:t>
            </w:r>
          </w:p>
          <w:p w14:paraId="494F51F2" w14:textId="77777777" w:rsidR="00B35E5F" w:rsidRPr="00D61BAD" w:rsidRDefault="00994F6B">
            <w:pPr>
              <w:rPr>
                <w:lang w:val="az-Cyrl-AZ"/>
              </w:rPr>
            </w:pPr>
            <w:r w:rsidRPr="00D61BAD">
              <w:rPr>
                <w:lang w:val="az-Cyrl-AZ"/>
              </w:rPr>
              <w:t>____________ 20__ року</w:t>
            </w:r>
          </w:p>
        </w:tc>
        <w:tc>
          <w:tcPr>
            <w:tcW w:w="5402" w:type="dxa"/>
          </w:tcPr>
          <w:p w14:paraId="03079C11" w14:textId="77777777" w:rsidR="00B35E5F" w:rsidRPr="00D61BAD" w:rsidRDefault="00994F6B">
            <w:pPr>
              <w:rPr>
                <w:lang w:val="az-Cyrl-AZ"/>
              </w:rPr>
            </w:pPr>
            <w:r w:rsidRPr="00D61BAD">
              <w:rPr>
                <w:lang w:val="az-Cyrl-AZ"/>
              </w:rPr>
              <w:t>М. П. (за наявності)</w:t>
            </w:r>
          </w:p>
          <w:p w14:paraId="55FAE1E9" w14:textId="6D4380EC" w:rsidR="00B35E5F" w:rsidRPr="00D61BAD" w:rsidRDefault="00994F6B">
            <w:pPr>
              <w:rPr>
                <w:lang w:val="az-Cyrl-AZ"/>
              </w:rPr>
            </w:pPr>
            <w:r w:rsidRPr="00D61BAD">
              <w:rPr>
                <w:lang w:val="az-Cyrl-AZ"/>
              </w:rPr>
              <w:t>___________________ (________________)</w:t>
            </w:r>
            <w:r w:rsidRPr="00D61BAD">
              <w:rPr>
                <w:lang w:val="az-Cyrl-AZ"/>
              </w:rPr>
              <w:br/>
              <w:t> </w:t>
            </w:r>
            <w:r w:rsidR="00382D42" w:rsidRPr="00D61BAD">
              <w:rPr>
                <w:lang w:val="az-Cyrl-AZ"/>
              </w:rPr>
              <w:t xml:space="preserve">      </w:t>
            </w:r>
            <w:r w:rsidRPr="00D61BAD">
              <w:rPr>
                <w:lang w:val="az-Cyrl-AZ"/>
              </w:rPr>
              <w:t> </w:t>
            </w:r>
            <w:r w:rsidRPr="00D61BAD">
              <w:rPr>
                <w:sz w:val="18"/>
                <w:szCs w:val="18"/>
                <w:lang w:val="az-Cyrl-AZ"/>
              </w:rPr>
              <w:t>(посада, підпис)    </w:t>
            </w:r>
            <w:r w:rsidR="00382D42" w:rsidRPr="00D61BAD">
              <w:rPr>
                <w:sz w:val="18"/>
                <w:szCs w:val="18"/>
                <w:lang w:val="az-Cyrl-AZ"/>
              </w:rPr>
              <w:t xml:space="preserve">            </w:t>
            </w:r>
            <w:r w:rsidRPr="00D61BAD">
              <w:rPr>
                <w:sz w:val="18"/>
                <w:szCs w:val="18"/>
                <w:lang w:val="az-Cyrl-AZ"/>
              </w:rPr>
              <w:t xml:space="preserve">     (ініціали</w:t>
            </w:r>
            <w:r w:rsidR="007360B2" w:rsidRPr="00D61BAD">
              <w:rPr>
                <w:sz w:val="18"/>
                <w:szCs w:val="18"/>
                <w:lang w:val="az-Cyrl-AZ"/>
              </w:rPr>
              <w:t>, прізвище)</w:t>
            </w:r>
          </w:p>
          <w:p w14:paraId="14B98828" w14:textId="77777777" w:rsidR="00B35E5F" w:rsidRPr="00D61BAD" w:rsidRDefault="00994F6B">
            <w:pPr>
              <w:rPr>
                <w:lang w:val="az-Cyrl-AZ"/>
              </w:rPr>
            </w:pPr>
            <w:r w:rsidRPr="00D61BAD">
              <w:rPr>
                <w:lang w:val="az-Cyrl-AZ"/>
              </w:rPr>
              <w:t>____________ 20__ року</w:t>
            </w:r>
          </w:p>
        </w:tc>
      </w:tr>
      <w:bookmarkEnd w:id="0"/>
    </w:tbl>
    <w:p w14:paraId="71850BCC" w14:textId="77777777" w:rsidR="00B35E5F" w:rsidRPr="00D61BAD" w:rsidRDefault="00994F6B">
      <w:pPr>
        <w:rPr>
          <w:lang w:val="az-Cyrl-AZ"/>
        </w:rPr>
      </w:pPr>
      <w:r w:rsidRPr="00D61BAD">
        <w:rPr>
          <w:lang w:val="az-Cyrl-AZ"/>
        </w:rPr>
        <w:br w:type="page"/>
      </w:r>
    </w:p>
    <w:tbl>
      <w:tblPr>
        <w:tblStyle w:val="af4"/>
        <w:tblW w:w="10528" w:type="dxa"/>
        <w:jc w:val="center"/>
        <w:tblInd w:w="0" w:type="dxa"/>
        <w:tblLayout w:type="fixed"/>
        <w:tblLook w:val="0400" w:firstRow="0" w:lastRow="0" w:firstColumn="0" w:lastColumn="0" w:noHBand="0" w:noVBand="1"/>
      </w:tblPr>
      <w:tblGrid>
        <w:gridCol w:w="5066"/>
        <w:gridCol w:w="5462"/>
      </w:tblGrid>
      <w:tr w:rsidR="00FD188D" w:rsidRPr="00D61BAD" w14:paraId="18785DE5" w14:textId="77777777">
        <w:trPr>
          <w:jc w:val="center"/>
        </w:trPr>
        <w:tc>
          <w:tcPr>
            <w:tcW w:w="5066" w:type="dxa"/>
          </w:tcPr>
          <w:p w14:paraId="18228181" w14:textId="77777777" w:rsidR="00B35E5F" w:rsidRPr="00D61BAD" w:rsidRDefault="00B35E5F">
            <w:pPr>
              <w:rPr>
                <w:lang w:val="az-Cyrl-AZ"/>
              </w:rPr>
            </w:pPr>
          </w:p>
        </w:tc>
        <w:tc>
          <w:tcPr>
            <w:tcW w:w="5462" w:type="dxa"/>
          </w:tcPr>
          <w:p w14:paraId="7ECEF705" w14:textId="73AF9C32" w:rsidR="00B35E5F" w:rsidRPr="00D61BAD" w:rsidRDefault="00994F6B">
            <w:pPr>
              <w:jc w:val="center"/>
              <w:rPr>
                <w:lang w:val="az-Cyrl-AZ"/>
              </w:rPr>
            </w:pPr>
            <w:r w:rsidRPr="00D61BAD">
              <w:rPr>
                <w:lang w:val="az-Cyrl-AZ"/>
              </w:rPr>
              <w:t xml:space="preserve">    Додаток </w:t>
            </w:r>
            <w:r w:rsidRPr="00D61BAD">
              <w:rPr>
                <w:lang w:val="az-Cyrl-AZ"/>
              </w:rPr>
              <w:br/>
              <w:t xml:space="preserve">  </w:t>
            </w:r>
            <w:r w:rsidR="000C49B6" w:rsidRPr="00D61BAD">
              <w:rPr>
                <w:lang w:val="az-Cyrl-AZ"/>
              </w:rPr>
              <w:t xml:space="preserve">                         </w:t>
            </w:r>
            <w:r w:rsidRPr="00D61BAD">
              <w:rPr>
                <w:lang w:val="az-Cyrl-AZ"/>
              </w:rPr>
              <w:t xml:space="preserve">до </w:t>
            </w:r>
            <w:r w:rsidR="000C49B6" w:rsidRPr="00D61BAD">
              <w:rPr>
                <w:lang w:val="az-Cyrl-AZ"/>
              </w:rPr>
              <w:t>Типового договору</w:t>
            </w:r>
            <w:r w:rsidR="000C49B6" w:rsidRPr="00D61BAD">
              <w:rPr>
                <w:lang w:val="az-Cyrl-AZ"/>
              </w:rPr>
              <w:br/>
              <w:t xml:space="preserve">              </w:t>
            </w:r>
            <w:r w:rsidRPr="00D61BAD">
              <w:rPr>
                <w:lang w:val="az-Cyrl-AZ"/>
              </w:rPr>
              <w:t>на приєднання</w:t>
            </w:r>
          </w:p>
          <w:p w14:paraId="64E76DC1" w14:textId="77777777" w:rsidR="00B35E5F" w:rsidRPr="00D61BAD" w:rsidRDefault="00994F6B">
            <w:pPr>
              <w:ind w:left="2363"/>
              <w:jc w:val="both"/>
              <w:rPr>
                <w:lang w:val="az-Cyrl-AZ"/>
              </w:rPr>
            </w:pPr>
            <w:r w:rsidRPr="00D61BAD">
              <w:rPr>
                <w:lang w:val="az-Cyrl-AZ"/>
              </w:rPr>
              <w:t>до теплових мереж</w:t>
            </w:r>
          </w:p>
          <w:p w14:paraId="1D6A7788" w14:textId="77777777" w:rsidR="00B35E5F" w:rsidRPr="00D61BAD" w:rsidRDefault="00994F6B">
            <w:pPr>
              <w:jc w:val="center"/>
              <w:rPr>
                <w:lang w:val="az-Cyrl-AZ"/>
              </w:rPr>
            </w:pPr>
            <w:r w:rsidRPr="00D61BAD">
              <w:rPr>
                <w:lang w:val="az-Cyrl-AZ"/>
              </w:rPr>
              <w:t xml:space="preserve">                                    № _______ від __________</w:t>
            </w:r>
          </w:p>
        </w:tc>
      </w:tr>
      <w:tr w:rsidR="00FD188D" w:rsidRPr="00D61BAD" w14:paraId="14CE911D" w14:textId="77777777">
        <w:trPr>
          <w:jc w:val="center"/>
        </w:trPr>
        <w:tc>
          <w:tcPr>
            <w:tcW w:w="10528" w:type="dxa"/>
            <w:gridSpan w:val="2"/>
          </w:tcPr>
          <w:p w14:paraId="498AE83F" w14:textId="77777777" w:rsidR="00BD47E6" w:rsidRPr="00D61BAD" w:rsidRDefault="00BD47E6">
            <w:pPr>
              <w:jc w:val="center"/>
              <w:rPr>
                <w:b/>
                <w:lang w:val="az-Cyrl-AZ"/>
              </w:rPr>
            </w:pPr>
          </w:p>
          <w:p w14:paraId="5CB6EA97" w14:textId="241B61FD" w:rsidR="00B35E5F" w:rsidRPr="00D61BAD" w:rsidRDefault="00994F6B">
            <w:pPr>
              <w:jc w:val="center"/>
              <w:rPr>
                <w:b/>
                <w:lang w:val="az-Cyrl-AZ"/>
              </w:rPr>
            </w:pPr>
            <w:r w:rsidRPr="00D61BAD">
              <w:rPr>
                <w:b/>
                <w:lang w:val="az-Cyrl-AZ"/>
              </w:rPr>
              <w:t xml:space="preserve">Розрахунок вартості дольової участі </w:t>
            </w:r>
            <w:r w:rsidR="007F323F" w:rsidRPr="00D61BAD">
              <w:rPr>
                <w:b/>
                <w:lang w:val="az-Cyrl-AZ"/>
              </w:rPr>
              <w:t>з</w:t>
            </w:r>
            <w:r w:rsidRPr="00D61BAD">
              <w:rPr>
                <w:b/>
                <w:lang w:val="az-Cyrl-AZ"/>
              </w:rPr>
              <w:t>амовника</w:t>
            </w:r>
          </w:p>
          <w:p w14:paraId="705278DF" w14:textId="77777777" w:rsidR="00B35E5F" w:rsidRPr="00D61BAD" w:rsidRDefault="00B35E5F">
            <w:pPr>
              <w:jc w:val="center"/>
              <w:rPr>
                <w:lang w:val="az-Cyrl-AZ"/>
              </w:rPr>
            </w:pPr>
          </w:p>
          <w:p w14:paraId="26F3F0EF" w14:textId="2BC08845" w:rsidR="00B35E5F" w:rsidRPr="00D61BAD" w:rsidRDefault="00994F6B">
            <w:pPr>
              <w:ind w:firstLine="483"/>
              <w:jc w:val="both"/>
              <w:rPr>
                <w:lang w:val="az-Cyrl-AZ"/>
              </w:rPr>
            </w:pPr>
            <w:r w:rsidRPr="00D61BAD">
              <w:rPr>
                <w:lang w:val="az-Cyrl-AZ"/>
              </w:rPr>
              <w:t xml:space="preserve">Розрахунок вартості дольової участі </w:t>
            </w:r>
            <w:r w:rsidR="007F323F" w:rsidRPr="00D61BAD">
              <w:rPr>
                <w:lang w:val="az-Cyrl-AZ"/>
              </w:rPr>
              <w:t>з</w:t>
            </w:r>
            <w:r w:rsidRPr="00D61BAD">
              <w:rPr>
                <w:lang w:val="az-Cyrl-AZ"/>
              </w:rPr>
              <w:t xml:space="preserve">амовника на компенсацію (сплату) витрат на створення резерву потужності в місці її забезпечення для об’єкта </w:t>
            </w:r>
            <w:r w:rsidR="007F323F" w:rsidRPr="00D61BAD">
              <w:rPr>
                <w:lang w:val="az-Cyrl-AZ"/>
              </w:rPr>
              <w:t>з</w:t>
            </w:r>
            <w:r w:rsidRPr="00D61BAD">
              <w:rPr>
                <w:lang w:val="az-Cyrl-AZ"/>
              </w:rPr>
              <w:t xml:space="preserve">амовника, яка була передбачена технічними умовами на приєднання первинного замовника № ____ від _______ (далі – технічні умови) для можливості приєднання наступних замовників, визначається на підставі проєкту </w:t>
            </w:r>
            <w:r w:rsidR="00FF6FFF" w:rsidRPr="00D61BAD">
              <w:rPr>
                <w:lang w:val="az-Cyrl-AZ"/>
              </w:rPr>
              <w:t>МО/МЗ</w:t>
            </w:r>
            <w:r w:rsidRPr="00D61BAD">
              <w:rPr>
                <w:lang w:val="az-Cyrl-AZ"/>
              </w:rPr>
              <w:t xml:space="preserve"> первинного   замовника (далі </w:t>
            </w:r>
            <w:r w:rsidR="00BD47E6" w:rsidRPr="00D61BAD">
              <w:rPr>
                <w:lang w:val="az-Cyrl-AZ"/>
              </w:rPr>
              <w:t>–</w:t>
            </w:r>
            <w:r w:rsidRPr="00D61BAD">
              <w:rPr>
                <w:lang w:val="az-Cyrl-AZ"/>
              </w:rPr>
              <w:t xml:space="preserve"> Основний проєкт):</w:t>
            </w:r>
          </w:p>
          <w:p w14:paraId="776EC648" w14:textId="17674BF3" w:rsidR="00B35E5F" w:rsidRPr="00D61BAD" w:rsidRDefault="00994F6B">
            <w:pPr>
              <w:jc w:val="both"/>
              <w:rPr>
                <w:lang w:val="az-Cyrl-AZ"/>
              </w:rPr>
            </w:pPr>
            <w:r w:rsidRPr="00D61BAD">
              <w:rPr>
                <w:lang w:val="az-Cyrl-AZ"/>
              </w:rPr>
              <w:t xml:space="preserve">___________________________________ з урахуванням не погашеної (не компенсованої) на дату     </w:t>
            </w:r>
            <w:r w:rsidRPr="00D61BAD">
              <w:rPr>
                <w:lang w:val="az-Cyrl-AZ"/>
              </w:rPr>
              <w:br/>
              <w:t>    </w:t>
            </w:r>
            <w:r w:rsidR="00BD47E6" w:rsidRPr="00D61BAD">
              <w:rPr>
                <w:lang w:val="az-Cyrl-AZ"/>
              </w:rPr>
              <w:t xml:space="preserve">         </w:t>
            </w:r>
            <w:r w:rsidRPr="00D61BAD">
              <w:rPr>
                <w:lang w:val="az-Cyrl-AZ"/>
              </w:rPr>
              <w:t> </w:t>
            </w:r>
            <w:r w:rsidRPr="00D61BAD">
              <w:rPr>
                <w:sz w:val="18"/>
                <w:szCs w:val="18"/>
                <w:lang w:val="az-Cyrl-AZ"/>
              </w:rPr>
              <w:t>(реквізити Основного проєкту)</w:t>
            </w:r>
          </w:p>
          <w:p w14:paraId="6FB9A09B" w14:textId="77777777" w:rsidR="00B35E5F" w:rsidRPr="00D61BAD" w:rsidRDefault="00994F6B">
            <w:pPr>
              <w:jc w:val="both"/>
              <w:rPr>
                <w:lang w:val="az-Cyrl-AZ"/>
              </w:rPr>
            </w:pPr>
            <w:r w:rsidRPr="00D61BAD">
              <w:rPr>
                <w:lang w:val="az-Cyrl-AZ"/>
              </w:rPr>
              <w:t>укладення договору вартості приєднання (резерву потужності) за Основним проєктом.</w:t>
            </w:r>
          </w:p>
          <w:p w14:paraId="3F533C3E" w14:textId="77777777" w:rsidR="00B35E5F" w:rsidRPr="00D61BAD" w:rsidRDefault="00B35E5F">
            <w:pPr>
              <w:jc w:val="both"/>
              <w:rPr>
                <w:lang w:val="az-Cyrl-AZ"/>
              </w:rPr>
            </w:pPr>
          </w:p>
          <w:p w14:paraId="773AD995" w14:textId="77777777" w:rsidR="00B35E5F" w:rsidRPr="00D61BAD" w:rsidRDefault="00994F6B">
            <w:pPr>
              <w:pBdr>
                <w:top w:val="nil"/>
                <w:left w:val="nil"/>
                <w:bottom w:val="nil"/>
                <w:right w:val="nil"/>
                <w:between w:val="nil"/>
              </w:pBdr>
              <w:ind w:firstLine="483"/>
              <w:jc w:val="both"/>
              <w:rPr>
                <w:lang w:val="az-Cyrl-AZ"/>
              </w:rPr>
            </w:pPr>
            <w:r w:rsidRPr="00D61BAD">
              <w:rPr>
                <w:lang w:val="az-Cyrl-AZ"/>
              </w:rPr>
              <w:t>1. Загальна вартість приєднання, визначена Основним проєктом: __________ грн (без ПДВ).</w:t>
            </w:r>
          </w:p>
          <w:p w14:paraId="27BA18C6" w14:textId="77777777" w:rsidR="00B35E5F" w:rsidRPr="00D61BAD" w:rsidRDefault="00994F6B">
            <w:pPr>
              <w:pBdr>
                <w:top w:val="nil"/>
                <w:left w:val="nil"/>
                <w:bottom w:val="nil"/>
                <w:right w:val="nil"/>
                <w:between w:val="nil"/>
              </w:pBdr>
              <w:ind w:firstLine="483"/>
              <w:jc w:val="both"/>
              <w:rPr>
                <w:lang w:val="az-Cyrl-AZ"/>
              </w:rPr>
            </w:pPr>
            <w:r w:rsidRPr="00D61BAD">
              <w:rPr>
                <w:lang w:val="az-Cyrl-AZ"/>
              </w:rPr>
              <w:t>2. Загальна технічна потужність в місці забезпечення потужності, визначена технічними умовами: ________ Гкал на годину.</w:t>
            </w:r>
          </w:p>
          <w:p w14:paraId="29553049" w14:textId="75D67A54" w:rsidR="00B35E5F" w:rsidRPr="00D61BAD" w:rsidRDefault="00994F6B">
            <w:pPr>
              <w:pBdr>
                <w:top w:val="nil"/>
                <w:left w:val="nil"/>
                <w:bottom w:val="nil"/>
                <w:right w:val="nil"/>
                <w:between w:val="nil"/>
              </w:pBdr>
              <w:ind w:firstLine="483"/>
              <w:jc w:val="both"/>
              <w:rPr>
                <w:lang w:val="az-Cyrl-AZ"/>
              </w:rPr>
            </w:pPr>
            <w:r w:rsidRPr="00D61BAD">
              <w:rPr>
                <w:lang w:val="az-Cyrl-AZ"/>
              </w:rPr>
              <w:t>3. Величина технічної (пропускної) потужності, замовленої за договором: _</w:t>
            </w:r>
            <w:r w:rsidR="00BD47E6" w:rsidRPr="00D61BAD">
              <w:rPr>
                <w:lang w:val="az-Cyrl-AZ"/>
              </w:rPr>
              <w:t>___</w:t>
            </w:r>
            <w:r w:rsidRPr="00D61BAD">
              <w:rPr>
                <w:lang w:val="az-Cyrl-AZ"/>
              </w:rPr>
              <w:t>__ Гкал на годину.</w:t>
            </w:r>
          </w:p>
          <w:p w14:paraId="442A1784" w14:textId="589F4AD8" w:rsidR="00B35E5F" w:rsidRPr="00D61BAD" w:rsidRDefault="00994F6B">
            <w:pPr>
              <w:pBdr>
                <w:top w:val="nil"/>
                <w:left w:val="nil"/>
                <w:bottom w:val="nil"/>
                <w:right w:val="nil"/>
                <w:between w:val="nil"/>
              </w:pBdr>
              <w:ind w:firstLine="483"/>
              <w:jc w:val="both"/>
              <w:rPr>
                <w:lang w:val="az-Cyrl-AZ"/>
              </w:rPr>
            </w:pPr>
            <w:r w:rsidRPr="00D61BAD">
              <w:rPr>
                <w:lang w:val="az-Cyrl-AZ"/>
              </w:rPr>
              <w:t xml:space="preserve">4. Дольова частка </w:t>
            </w:r>
            <w:r w:rsidR="007F323F" w:rsidRPr="00D61BAD">
              <w:rPr>
                <w:lang w:val="az-Cyrl-AZ"/>
              </w:rPr>
              <w:t>з</w:t>
            </w:r>
            <w:r w:rsidRPr="00D61BAD">
              <w:rPr>
                <w:lang w:val="az-Cyrl-AZ"/>
              </w:rPr>
              <w:t xml:space="preserve">амовника </w:t>
            </w:r>
            <w:r w:rsidR="00FE77C0" w:rsidRPr="00D61BAD">
              <w:rPr>
                <w:lang w:val="az-Cyrl-AZ"/>
              </w:rPr>
              <w:t>пропорційна</w:t>
            </w:r>
            <w:r w:rsidRPr="00D61BAD">
              <w:rPr>
                <w:lang w:val="az-Cyrl-AZ"/>
              </w:rPr>
              <w:t xml:space="preserve"> його заявленій потужності: _________ грн (без ПДВ).</w:t>
            </w:r>
          </w:p>
          <w:p w14:paraId="1DD5093C" w14:textId="401FEEDD" w:rsidR="00B35E5F" w:rsidRPr="00D61BAD" w:rsidRDefault="00994F6B">
            <w:pPr>
              <w:ind w:firstLine="483"/>
              <w:jc w:val="both"/>
              <w:rPr>
                <w:lang w:val="az-Cyrl-AZ"/>
              </w:rPr>
            </w:pPr>
            <w:r w:rsidRPr="00D61BAD">
              <w:rPr>
                <w:lang w:val="az-Cyrl-AZ"/>
              </w:rPr>
              <w:t xml:space="preserve">5. Фактична вартість дольової участі </w:t>
            </w:r>
            <w:r w:rsidR="007F323F" w:rsidRPr="00D61BAD">
              <w:rPr>
                <w:lang w:val="az-Cyrl-AZ"/>
              </w:rPr>
              <w:t>з</w:t>
            </w:r>
            <w:r w:rsidRPr="00D61BAD">
              <w:rPr>
                <w:lang w:val="az-Cyrl-AZ"/>
              </w:rPr>
              <w:t>амовника за договором на приєднання до теплових мереж з урахуванням не погашеної (не компенсованої) на дату його укладення вартості приєднання (резерву потужності) за Основним проєктом становить: _______ ___ грн (без ПДВ).</w:t>
            </w:r>
          </w:p>
          <w:p w14:paraId="10CFF3F4" w14:textId="77777777" w:rsidR="00B35E5F" w:rsidRPr="00D61BAD" w:rsidRDefault="00B35E5F">
            <w:pPr>
              <w:jc w:val="both"/>
              <w:rPr>
                <w:lang w:val="az-Cyrl-AZ"/>
              </w:rPr>
            </w:pPr>
          </w:p>
        </w:tc>
      </w:tr>
      <w:tr w:rsidR="00FD188D" w:rsidRPr="00D61BAD" w14:paraId="001804B0" w14:textId="77777777">
        <w:trPr>
          <w:jc w:val="center"/>
        </w:trPr>
        <w:tc>
          <w:tcPr>
            <w:tcW w:w="10528" w:type="dxa"/>
            <w:gridSpan w:val="2"/>
          </w:tcPr>
          <w:p w14:paraId="53A1C539" w14:textId="77777777" w:rsidR="00B35E5F" w:rsidRPr="00D61BAD" w:rsidRDefault="00994F6B">
            <w:pPr>
              <w:jc w:val="center"/>
              <w:rPr>
                <w:lang w:val="az-Cyrl-AZ"/>
              </w:rPr>
            </w:pPr>
            <w:r w:rsidRPr="00D61BAD">
              <w:rPr>
                <w:lang w:val="az-Cyrl-AZ"/>
              </w:rPr>
              <w:t>ПІДПИСИ СТОРІН:</w:t>
            </w:r>
          </w:p>
        </w:tc>
      </w:tr>
      <w:tr w:rsidR="00B35E5F" w:rsidRPr="00D61BAD" w14:paraId="03C52AD2" w14:textId="77777777">
        <w:trPr>
          <w:jc w:val="center"/>
        </w:trPr>
        <w:tc>
          <w:tcPr>
            <w:tcW w:w="5066" w:type="dxa"/>
          </w:tcPr>
          <w:p w14:paraId="34787369" w14:textId="77777777" w:rsidR="00B35E5F" w:rsidRPr="00D61BAD" w:rsidRDefault="00994F6B">
            <w:pPr>
              <w:jc w:val="center"/>
              <w:rPr>
                <w:lang w:val="az-Cyrl-AZ"/>
              </w:rPr>
            </w:pPr>
            <w:r w:rsidRPr="00D61BAD">
              <w:rPr>
                <w:lang w:val="az-Cyrl-AZ"/>
              </w:rPr>
              <w:t>Оператор: ___________________________________</w:t>
            </w:r>
          </w:p>
          <w:p w14:paraId="0BF041B7" w14:textId="77777777" w:rsidR="00B35E5F" w:rsidRPr="00D61BAD" w:rsidRDefault="00994F6B">
            <w:pPr>
              <w:jc w:val="center"/>
              <w:rPr>
                <w:sz w:val="18"/>
                <w:szCs w:val="18"/>
                <w:lang w:val="az-Cyrl-AZ"/>
              </w:rPr>
            </w:pPr>
            <w:r w:rsidRPr="00D61BAD">
              <w:rPr>
                <w:sz w:val="18"/>
                <w:szCs w:val="18"/>
                <w:lang w:val="az-Cyrl-AZ"/>
              </w:rPr>
              <w:t>М. П. (за наявності)</w:t>
            </w:r>
          </w:p>
        </w:tc>
        <w:tc>
          <w:tcPr>
            <w:tcW w:w="5462" w:type="dxa"/>
          </w:tcPr>
          <w:p w14:paraId="3FEEBF07" w14:textId="77777777" w:rsidR="00FD188D" w:rsidRPr="00D61BAD" w:rsidRDefault="00994F6B">
            <w:pPr>
              <w:jc w:val="center"/>
              <w:rPr>
                <w:lang w:val="az-Cyrl-AZ"/>
              </w:rPr>
            </w:pPr>
            <w:r w:rsidRPr="00D61BAD">
              <w:rPr>
                <w:lang w:val="az-Cyrl-AZ"/>
              </w:rPr>
              <w:t>Замовник:</w:t>
            </w:r>
          </w:p>
          <w:p w14:paraId="1B15BDEF" w14:textId="0ACB9A65" w:rsidR="00B35E5F" w:rsidRPr="00D61BAD" w:rsidRDefault="00994F6B">
            <w:pPr>
              <w:jc w:val="center"/>
              <w:rPr>
                <w:lang w:val="az-Cyrl-AZ"/>
              </w:rPr>
            </w:pPr>
            <w:r w:rsidRPr="00D61BAD">
              <w:rPr>
                <w:lang w:val="az-Cyrl-AZ"/>
              </w:rPr>
              <w:t>___________________________________</w:t>
            </w:r>
          </w:p>
          <w:p w14:paraId="2C2432FF" w14:textId="77777777" w:rsidR="00B35E5F" w:rsidRPr="00D61BAD" w:rsidRDefault="00994F6B">
            <w:pPr>
              <w:jc w:val="center"/>
              <w:rPr>
                <w:sz w:val="18"/>
                <w:szCs w:val="18"/>
                <w:lang w:val="az-Cyrl-AZ"/>
              </w:rPr>
            </w:pPr>
            <w:r w:rsidRPr="00D61BAD">
              <w:rPr>
                <w:sz w:val="18"/>
                <w:szCs w:val="18"/>
                <w:lang w:val="az-Cyrl-AZ"/>
              </w:rPr>
              <w:t>М. П. (за наявності)</w:t>
            </w:r>
          </w:p>
        </w:tc>
      </w:tr>
    </w:tbl>
    <w:p w14:paraId="3E086706" w14:textId="5D82BAF6" w:rsidR="00B35E5F" w:rsidRPr="00D61BAD" w:rsidRDefault="00B35E5F">
      <w:pPr>
        <w:rPr>
          <w:lang w:val="az-Cyrl-AZ"/>
        </w:rPr>
      </w:pPr>
      <w:bookmarkStart w:id="2" w:name="_heading=h.gjdgxs" w:colFirst="0" w:colLast="0"/>
      <w:bookmarkEnd w:id="2"/>
    </w:p>
    <w:p w14:paraId="7B4B4947" w14:textId="4E8A3A2E" w:rsidR="000C49B6" w:rsidRPr="00D61BAD" w:rsidRDefault="000C49B6">
      <w:pPr>
        <w:rPr>
          <w:lang w:val="az-Cyrl-AZ"/>
        </w:rPr>
      </w:pPr>
    </w:p>
    <w:p w14:paraId="27E6D5F2" w14:textId="38CB64CE" w:rsidR="000C49B6" w:rsidRPr="00D61BAD" w:rsidRDefault="000C49B6">
      <w:pPr>
        <w:rPr>
          <w:lang w:val="az-Cyrl-AZ"/>
        </w:rPr>
      </w:pPr>
    </w:p>
    <w:p w14:paraId="6DE70149" w14:textId="6C3BC561" w:rsidR="000C49B6" w:rsidRPr="00D61BAD" w:rsidRDefault="000C49B6" w:rsidP="000C49B6">
      <w:pPr>
        <w:ind w:firstLine="567"/>
        <w:rPr>
          <w:lang w:val="az-Cyrl-AZ"/>
        </w:rPr>
      </w:pPr>
      <w:r w:rsidRPr="00D61BAD">
        <w:rPr>
          <w:rStyle w:val="st46"/>
          <w:lang w:val="az-Cyrl-AZ"/>
        </w:rPr>
        <w:t xml:space="preserve">{Додаток 1 із змінами, внесеними згідно з </w:t>
      </w:r>
      <w:r w:rsidRPr="00D61BAD">
        <w:rPr>
          <w:rStyle w:val="st121"/>
          <w:lang w:val="az-Cyrl-AZ"/>
        </w:rPr>
        <w:t xml:space="preserve">Постановою Національної комісії, що здійснює державне регулювання у сферах енергетики та комунальних послуг </w:t>
      </w:r>
      <w:r w:rsidRPr="00D61BAD">
        <w:rPr>
          <w:rStyle w:val="st131"/>
          <w:color w:val="auto"/>
          <w:lang w:val="az-Cyrl-AZ"/>
        </w:rPr>
        <w:t>№ 1140 від 19.06.2024</w:t>
      </w:r>
      <w:r w:rsidRPr="00D61BAD">
        <w:rPr>
          <w:rStyle w:val="st46"/>
          <w:lang w:val="az-Cyrl-AZ"/>
        </w:rPr>
        <w:t>}</w:t>
      </w:r>
    </w:p>
    <w:sectPr w:rsidR="000C49B6" w:rsidRPr="00D61BAD" w:rsidSect="005B17EE">
      <w:headerReference w:type="even" r:id="rId9"/>
      <w:headerReference w:type="default" r:id="rId10"/>
      <w:pgSz w:w="11906" w:h="16838"/>
      <w:pgMar w:top="1134" w:right="567" w:bottom="1134" w:left="1134" w:header="709" w:footer="1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29CE4" w14:textId="77777777" w:rsidR="000726B7" w:rsidRDefault="000726B7">
      <w:r>
        <w:separator/>
      </w:r>
    </w:p>
  </w:endnote>
  <w:endnote w:type="continuationSeparator" w:id="0">
    <w:p w14:paraId="3A3B3C6F" w14:textId="77777777" w:rsidR="000726B7" w:rsidRDefault="0007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panose1 w:val="030B0504020000000003"/>
    <w:charset w:val="CC"/>
    <w:family w:val="script"/>
    <w:pitch w:val="variable"/>
    <w:sig w:usb0="0000028F"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55726" w14:textId="77777777" w:rsidR="000726B7" w:rsidRDefault="000726B7">
      <w:r>
        <w:separator/>
      </w:r>
    </w:p>
  </w:footnote>
  <w:footnote w:type="continuationSeparator" w:id="0">
    <w:p w14:paraId="629C1355" w14:textId="77777777" w:rsidR="000726B7" w:rsidRDefault="0007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59B6" w14:textId="77777777" w:rsidR="00B35E5F" w:rsidRDefault="00994F6B">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3DF9649F" w14:textId="77777777" w:rsidR="00B35E5F" w:rsidRDefault="00B35E5F">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1612" w14:textId="716BE8FE" w:rsidR="00B35E5F" w:rsidRDefault="00994F6B">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D61BAD">
      <w:rPr>
        <w:noProof/>
        <w:color w:val="000000"/>
      </w:rPr>
      <w:t>2</w:t>
    </w:r>
    <w:r>
      <w:rPr>
        <w:color w:val="000000"/>
      </w:rPr>
      <w:fldChar w:fldCharType="end"/>
    </w:r>
  </w:p>
  <w:p w14:paraId="025EA030" w14:textId="77777777" w:rsidR="00B35E5F" w:rsidRDefault="00B35E5F">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24934"/>
    <w:multiLevelType w:val="multilevel"/>
    <w:tmpl w:val="15C205DA"/>
    <w:lvl w:ilvl="0">
      <w:start w:val="1"/>
      <w:numFmt w:val="decimal"/>
      <w:pStyle w:val="CMSANDefinitions1"/>
      <w:lvlText w:val="%1."/>
      <w:lvlJc w:val="left"/>
      <w:pPr>
        <w:tabs>
          <w:tab w:val="num" w:pos="720"/>
        </w:tabs>
        <w:ind w:left="720" w:hanging="720"/>
      </w:pPr>
    </w:lvl>
    <w:lvl w:ilvl="1">
      <w:start w:val="1"/>
      <w:numFmt w:val="decimal"/>
      <w:pStyle w:val="CMSANDefinitions2"/>
      <w:lvlText w:val="%2."/>
      <w:lvlJc w:val="left"/>
      <w:pPr>
        <w:tabs>
          <w:tab w:val="num" w:pos="1440"/>
        </w:tabs>
        <w:ind w:left="1440" w:hanging="720"/>
      </w:pPr>
    </w:lvl>
    <w:lvl w:ilvl="2">
      <w:start w:val="1"/>
      <w:numFmt w:val="decimal"/>
      <w:pStyle w:val="CMSANDefinition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800D87"/>
    <w:multiLevelType w:val="singleLevel"/>
    <w:tmpl w:val="E7FE90B4"/>
    <w:lvl w:ilvl="0">
      <w:start w:val="1"/>
      <w:numFmt w:val="bullet"/>
      <w:lvlText w:val=""/>
      <w:lvlJc w:val="left"/>
      <w:pPr>
        <w:tabs>
          <w:tab w:val="num" w:pos="1134"/>
        </w:tabs>
        <w:ind w:left="1134" w:hanging="397"/>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5F"/>
    <w:rsid w:val="00004332"/>
    <w:rsid w:val="00005A65"/>
    <w:rsid w:val="00025093"/>
    <w:rsid w:val="000726B7"/>
    <w:rsid w:val="0008082B"/>
    <w:rsid w:val="000B4231"/>
    <w:rsid w:val="000C4946"/>
    <w:rsid w:val="000C49B6"/>
    <w:rsid w:val="000F788E"/>
    <w:rsid w:val="00141989"/>
    <w:rsid w:val="001A5BEC"/>
    <w:rsid w:val="001F54E3"/>
    <w:rsid w:val="002014A2"/>
    <w:rsid w:val="002170D4"/>
    <w:rsid w:val="002257B5"/>
    <w:rsid w:val="0028084C"/>
    <w:rsid w:val="00283C22"/>
    <w:rsid w:val="002B319F"/>
    <w:rsid w:val="002C07E3"/>
    <w:rsid w:val="002D31FA"/>
    <w:rsid w:val="002D774B"/>
    <w:rsid w:val="002F3827"/>
    <w:rsid w:val="00321735"/>
    <w:rsid w:val="00346423"/>
    <w:rsid w:val="00382D42"/>
    <w:rsid w:val="003833FB"/>
    <w:rsid w:val="003D0852"/>
    <w:rsid w:val="00405224"/>
    <w:rsid w:val="00407ABF"/>
    <w:rsid w:val="0041152C"/>
    <w:rsid w:val="00414CA0"/>
    <w:rsid w:val="00421A26"/>
    <w:rsid w:val="00435746"/>
    <w:rsid w:val="00470C10"/>
    <w:rsid w:val="00477272"/>
    <w:rsid w:val="004A0830"/>
    <w:rsid w:val="004B5A26"/>
    <w:rsid w:val="004D0750"/>
    <w:rsid w:val="004E4C73"/>
    <w:rsid w:val="00505AA6"/>
    <w:rsid w:val="005144EF"/>
    <w:rsid w:val="0053655C"/>
    <w:rsid w:val="00556013"/>
    <w:rsid w:val="005A1F6A"/>
    <w:rsid w:val="005B17EE"/>
    <w:rsid w:val="005D09F0"/>
    <w:rsid w:val="005E245F"/>
    <w:rsid w:val="005F071D"/>
    <w:rsid w:val="0066754C"/>
    <w:rsid w:val="006728A5"/>
    <w:rsid w:val="0068144F"/>
    <w:rsid w:val="006911F9"/>
    <w:rsid w:val="006A0A5B"/>
    <w:rsid w:val="006C74F5"/>
    <w:rsid w:val="006D241D"/>
    <w:rsid w:val="007360B2"/>
    <w:rsid w:val="00745CD2"/>
    <w:rsid w:val="00745FCA"/>
    <w:rsid w:val="007733BD"/>
    <w:rsid w:val="007C45E1"/>
    <w:rsid w:val="007C4C5C"/>
    <w:rsid w:val="007D6810"/>
    <w:rsid w:val="007F323F"/>
    <w:rsid w:val="007F7E31"/>
    <w:rsid w:val="008A0D0E"/>
    <w:rsid w:val="008A74AF"/>
    <w:rsid w:val="008F2360"/>
    <w:rsid w:val="009004A7"/>
    <w:rsid w:val="00937D58"/>
    <w:rsid w:val="00950730"/>
    <w:rsid w:val="00994F6B"/>
    <w:rsid w:val="009A3E29"/>
    <w:rsid w:val="009B43BA"/>
    <w:rsid w:val="009B7C8C"/>
    <w:rsid w:val="009F0B0B"/>
    <w:rsid w:val="00A14F39"/>
    <w:rsid w:val="00A26B96"/>
    <w:rsid w:val="00A439C1"/>
    <w:rsid w:val="00A935C1"/>
    <w:rsid w:val="00AF1B9D"/>
    <w:rsid w:val="00AF20ED"/>
    <w:rsid w:val="00AF5315"/>
    <w:rsid w:val="00B05239"/>
    <w:rsid w:val="00B2697C"/>
    <w:rsid w:val="00B35E5F"/>
    <w:rsid w:val="00B527E7"/>
    <w:rsid w:val="00BA371C"/>
    <w:rsid w:val="00BB0896"/>
    <w:rsid w:val="00BD47E6"/>
    <w:rsid w:val="00C164AC"/>
    <w:rsid w:val="00C41DAC"/>
    <w:rsid w:val="00CC5598"/>
    <w:rsid w:val="00CD1552"/>
    <w:rsid w:val="00D1332F"/>
    <w:rsid w:val="00D60836"/>
    <w:rsid w:val="00D61BAD"/>
    <w:rsid w:val="00D62CAB"/>
    <w:rsid w:val="00D71B44"/>
    <w:rsid w:val="00D9111B"/>
    <w:rsid w:val="00DB783F"/>
    <w:rsid w:val="00DF2B9E"/>
    <w:rsid w:val="00E06EAD"/>
    <w:rsid w:val="00E137C4"/>
    <w:rsid w:val="00E414BB"/>
    <w:rsid w:val="00E53580"/>
    <w:rsid w:val="00E6391B"/>
    <w:rsid w:val="00ED59F3"/>
    <w:rsid w:val="00ED6F5F"/>
    <w:rsid w:val="00EF2D9D"/>
    <w:rsid w:val="00F80CFD"/>
    <w:rsid w:val="00FA7403"/>
    <w:rsid w:val="00FB781E"/>
    <w:rsid w:val="00FD188D"/>
    <w:rsid w:val="00FE6480"/>
    <w:rsid w:val="00FE740A"/>
    <w:rsid w:val="00FE77C0"/>
    <w:rsid w:val="00FF6F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B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0A3"/>
    <w:rPr>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uiPriority w:val="9"/>
    <w:unhideWhenUsed/>
    <w:qFormat/>
    <w:rsid w:val="008F1E14"/>
    <w:pPr>
      <w:spacing w:before="100" w:beforeAutospacing="1" w:after="100" w:afterAutospacing="1"/>
      <w:outlineLvl w:val="1"/>
    </w:pPr>
    <w:rPr>
      <w:b/>
      <w:bCs/>
      <w:sz w:val="36"/>
      <w:szCs w:val="36"/>
    </w:rPr>
  </w:style>
  <w:style w:type="paragraph" w:styleId="3">
    <w:name w:val="heading 3"/>
    <w:basedOn w:val="a"/>
    <w:link w:val="30"/>
    <w:uiPriority w:val="9"/>
    <w:unhideWhenUsed/>
    <w:qFormat/>
    <w:rsid w:val="00545D78"/>
    <w:pPr>
      <w:spacing w:before="100" w:beforeAutospacing="1" w:after="100" w:afterAutospacing="1"/>
      <w:outlineLvl w:val="2"/>
    </w:pPr>
    <w:rPr>
      <w:b/>
      <w:bCs/>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Шрифт абзацу за промовчанням1"/>
    <w:link w:val="11"/>
    <w:semiHidden/>
  </w:style>
  <w:style w:type="paragraph" w:styleId="a4">
    <w:name w:val="Body Text Indent"/>
    <w:basedOn w:val="a"/>
    <w:rsid w:val="008F1E14"/>
    <w:pPr>
      <w:ind w:firstLine="708"/>
      <w:jc w:val="both"/>
    </w:pPr>
    <w:rPr>
      <w:sz w:val="28"/>
      <w:szCs w:val="20"/>
      <w:lang w:val="uk-UA"/>
    </w:rPr>
  </w:style>
  <w:style w:type="table" w:styleId="a5">
    <w:name w:val="Table Grid"/>
    <w:basedOn w:val="a1"/>
    <w:rsid w:val="008F1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8F1E14"/>
    <w:pPr>
      <w:spacing w:before="100" w:beforeAutospacing="1" w:after="100" w:afterAutospacing="1"/>
    </w:pPr>
  </w:style>
  <w:style w:type="paragraph" w:customStyle="1" w:styleId="12">
    <w:name w:val="Знак Знак1"/>
    <w:basedOn w:val="a"/>
    <w:rsid w:val="003B76C8"/>
    <w:rPr>
      <w:rFonts w:ascii="Verdana" w:hAnsi="Verdana" w:cs="Verdana"/>
      <w:sz w:val="20"/>
      <w:szCs w:val="20"/>
      <w:lang w:val="en-US" w:eastAsia="en-US"/>
    </w:rPr>
  </w:style>
  <w:style w:type="paragraph" w:customStyle="1" w:styleId="a7">
    <w:name w:val="Знак Знак Знак Знак Знак"/>
    <w:basedOn w:val="a"/>
    <w:rsid w:val="0096773F"/>
    <w:rPr>
      <w:rFonts w:ascii="Verdana" w:hAnsi="Verdana" w:cs="Verdana"/>
      <w:sz w:val="20"/>
      <w:szCs w:val="20"/>
      <w:lang w:val="en-US" w:eastAsia="en-US"/>
    </w:rPr>
  </w:style>
  <w:style w:type="paragraph" w:customStyle="1" w:styleId="a8">
    <w:name w:val="Знак Знак"/>
    <w:basedOn w:val="a"/>
    <w:rsid w:val="00AD4C89"/>
    <w:rPr>
      <w:rFonts w:ascii="Verdana" w:hAnsi="Verdana" w:cs="Verdana"/>
      <w:sz w:val="20"/>
      <w:szCs w:val="20"/>
      <w:lang w:val="en-US" w:eastAsia="en-US"/>
    </w:rPr>
  </w:style>
  <w:style w:type="paragraph" w:customStyle="1" w:styleId="11">
    <w:name w:val="Знак Знак1 Знак"/>
    <w:basedOn w:val="a"/>
    <w:link w:val="10"/>
    <w:rsid w:val="00745F9A"/>
    <w:rPr>
      <w:rFonts w:ascii="Verdana" w:hAnsi="Verdana" w:cs="Verdana"/>
      <w:sz w:val="20"/>
      <w:szCs w:val="20"/>
      <w:lang w:val="en-US" w:eastAsia="en-US"/>
    </w:rPr>
  </w:style>
  <w:style w:type="character" w:customStyle="1" w:styleId="spelle">
    <w:name w:val="spelle"/>
    <w:basedOn w:val="10"/>
    <w:rsid w:val="00E7362C"/>
  </w:style>
  <w:style w:type="paragraph" w:styleId="a9">
    <w:name w:val="footer"/>
    <w:basedOn w:val="a"/>
    <w:link w:val="aa"/>
    <w:rsid w:val="00D90CA7"/>
    <w:pPr>
      <w:tabs>
        <w:tab w:val="center" w:pos="4536"/>
        <w:tab w:val="right" w:pos="9072"/>
      </w:tabs>
    </w:pPr>
    <w:rPr>
      <w:sz w:val="28"/>
      <w:szCs w:val="20"/>
      <w:lang w:val="x-none" w:eastAsia="x-none"/>
    </w:rPr>
  </w:style>
  <w:style w:type="paragraph" w:customStyle="1" w:styleId="31">
    <w:name w:val="ком3"/>
    <w:basedOn w:val="a"/>
    <w:link w:val="32"/>
    <w:qFormat/>
    <w:rsid w:val="00D90CA7"/>
    <w:pPr>
      <w:jc w:val="center"/>
    </w:pPr>
    <w:rPr>
      <w:b/>
      <w:color w:val="0000FF"/>
      <w:sz w:val="28"/>
      <w:szCs w:val="28"/>
      <w:shd w:val="clear" w:color="auto" w:fill="FFFFFF"/>
      <w:lang w:val="uk-UA"/>
    </w:rPr>
  </w:style>
  <w:style w:type="character" w:customStyle="1" w:styleId="32">
    <w:name w:val="ком3 Знак"/>
    <w:link w:val="31"/>
    <w:rsid w:val="00D90CA7"/>
    <w:rPr>
      <w:b/>
      <w:color w:val="0000FF"/>
      <w:sz w:val="28"/>
      <w:szCs w:val="28"/>
      <w:shd w:val="clear" w:color="auto" w:fill="FFFFFF"/>
      <w:lang w:val="uk-UA" w:eastAsia="ru-RU" w:bidi="ar-SA"/>
    </w:rPr>
  </w:style>
  <w:style w:type="paragraph" w:styleId="ab">
    <w:name w:val="header"/>
    <w:basedOn w:val="a"/>
    <w:link w:val="ac"/>
    <w:uiPriority w:val="99"/>
    <w:rsid w:val="00CE121A"/>
    <w:pPr>
      <w:tabs>
        <w:tab w:val="center" w:pos="4677"/>
        <w:tab w:val="right" w:pos="9355"/>
      </w:tabs>
    </w:pPr>
    <w:rPr>
      <w:lang w:val="x-none" w:eastAsia="x-none"/>
    </w:rPr>
  </w:style>
  <w:style w:type="character" w:styleId="ad">
    <w:name w:val="page number"/>
    <w:basedOn w:val="10"/>
    <w:rsid w:val="00CE121A"/>
  </w:style>
  <w:style w:type="character" w:customStyle="1" w:styleId="30">
    <w:name w:val="Заголовок 3 Знак"/>
    <w:link w:val="3"/>
    <w:rsid w:val="00545D78"/>
    <w:rPr>
      <w:b/>
      <w:bCs/>
      <w:sz w:val="27"/>
      <w:szCs w:val="27"/>
      <w:lang w:val="ru-RU" w:eastAsia="ru-RU" w:bidi="ar-SA"/>
    </w:rPr>
  </w:style>
  <w:style w:type="paragraph" w:customStyle="1" w:styleId="13">
    <w:name w:val="Абзац списка1"/>
    <w:basedOn w:val="a"/>
    <w:rsid w:val="00545D78"/>
    <w:pPr>
      <w:suppressAutoHyphens/>
      <w:spacing w:line="276" w:lineRule="auto"/>
      <w:ind w:left="720"/>
      <w:contextualSpacing/>
    </w:pPr>
    <w:rPr>
      <w:rFonts w:ascii="EUAlbertina" w:hAnsi="EUAlbertina" w:cs="EUAlbertina"/>
      <w:color w:val="000000"/>
      <w:sz w:val="22"/>
      <w:szCs w:val="22"/>
      <w:lang w:val="en-GB" w:eastAsia="en-GB"/>
    </w:rPr>
  </w:style>
  <w:style w:type="paragraph" w:styleId="ae">
    <w:name w:val="Plain Text"/>
    <w:basedOn w:val="a"/>
    <w:rsid w:val="00545D78"/>
    <w:rPr>
      <w:rFonts w:ascii="Consolas" w:eastAsia="Calibri" w:hAnsi="Consolas" w:cs="Consolas"/>
      <w:sz w:val="21"/>
      <w:szCs w:val="21"/>
      <w:lang w:val="uk-UA" w:eastAsia="en-US"/>
    </w:rPr>
  </w:style>
  <w:style w:type="paragraph" w:customStyle="1" w:styleId="20">
    <w:name w:val="Абзац списка2"/>
    <w:aliases w:val="Реквизиты"/>
    <w:basedOn w:val="a"/>
    <w:qFormat/>
    <w:rsid w:val="00545D78"/>
    <w:pPr>
      <w:widowControl w:val="0"/>
      <w:ind w:left="720"/>
      <w:contextualSpacing/>
    </w:pPr>
    <w:rPr>
      <w:rFonts w:ascii="Courier New" w:eastAsia="Courier New" w:hAnsi="Courier New" w:cs="Courier New"/>
      <w:color w:val="000000"/>
      <w:lang w:val="en-US" w:eastAsia="uk-UA"/>
    </w:rPr>
  </w:style>
  <w:style w:type="character" w:styleId="af">
    <w:name w:val="Hyperlink"/>
    <w:unhideWhenUsed/>
    <w:rsid w:val="00545D78"/>
    <w:rPr>
      <w:color w:val="0000FF"/>
      <w:u w:val="single"/>
    </w:rPr>
  </w:style>
  <w:style w:type="paragraph" w:customStyle="1" w:styleId="14">
    <w:name w:val="Без интервала1"/>
    <w:qFormat/>
    <w:rsid w:val="00545D78"/>
    <w:rPr>
      <w:rFonts w:ascii="Calibri" w:eastAsia="Calibri" w:hAnsi="Calibri"/>
      <w:sz w:val="22"/>
      <w:szCs w:val="22"/>
      <w:lang w:val="ru-RU" w:eastAsia="en-US"/>
    </w:rPr>
  </w:style>
  <w:style w:type="paragraph" w:customStyle="1" w:styleId="StyleZakonu">
    <w:name w:val="StyleZakonu"/>
    <w:basedOn w:val="a"/>
    <w:link w:val="StyleZakonu0"/>
    <w:rsid w:val="00545D78"/>
    <w:pPr>
      <w:spacing w:after="60" w:line="220" w:lineRule="exact"/>
      <w:ind w:firstLine="284"/>
      <w:jc w:val="both"/>
    </w:pPr>
    <w:rPr>
      <w:sz w:val="20"/>
      <w:szCs w:val="20"/>
      <w:lang w:val="uk-UA"/>
    </w:rPr>
  </w:style>
  <w:style w:type="character" w:customStyle="1" w:styleId="StyleZakonu0">
    <w:name w:val="StyleZakonu Знак"/>
    <w:link w:val="StyleZakonu"/>
    <w:locked/>
    <w:rsid w:val="00545D78"/>
    <w:rPr>
      <w:lang w:val="uk-UA" w:eastAsia="ru-RU" w:bidi="ar-SA"/>
    </w:rPr>
  </w:style>
  <w:style w:type="paragraph" w:styleId="af0">
    <w:name w:val="Balloon Text"/>
    <w:basedOn w:val="a"/>
    <w:rsid w:val="00545D78"/>
    <w:rPr>
      <w:rFonts w:ascii="Tahoma" w:hAnsi="Tahoma" w:cs="Tahoma"/>
      <w:sz w:val="16"/>
      <w:szCs w:val="16"/>
      <w:lang w:val="uk-UA" w:eastAsia="uk-UA"/>
    </w:rPr>
  </w:style>
  <w:style w:type="paragraph" w:customStyle="1" w:styleId="CMSANBodyText">
    <w:name w:val="CMS AN Body Text"/>
    <w:uiPriority w:val="99"/>
    <w:qFormat/>
    <w:rsid w:val="00545D78"/>
    <w:pPr>
      <w:spacing w:before="120" w:after="120" w:line="300" w:lineRule="atLeast"/>
      <w:jc w:val="both"/>
    </w:pPr>
    <w:rPr>
      <w:rFonts w:cs="Segoe Script"/>
      <w:color w:val="000000"/>
      <w:sz w:val="22"/>
      <w:szCs w:val="22"/>
      <w:lang w:val="en-GB" w:eastAsia="en-US"/>
    </w:rPr>
  </w:style>
  <w:style w:type="paragraph" w:customStyle="1" w:styleId="15">
    <w:name w:val="Абзац списку1"/>
    <w:rsid w:val="00545D78"/>
    <w:pPr>
      <w:spacing w:line="300" w:lineRule="atLeast"/>
      <w:ind w:left="720"/>
      <w:contextualSpacing/>
      <w:jc w:val="both"/>
    </w:pPr>
    <w:rPr>
      <w:color w:val="000000"/>
      <w:sz w:val="22"/>
      <w:szCs w:val="22"/>
      <w:lang w:val="en-GB" w:eastAsia="en-US"/>
    </w:rPr>
  </w:style>
  <w:style w:type="character" w:customStyle="1" w:styleId="xfm34202604">
    <w:name w:val="xfm_34202604"/>
    <w:basedOn w:val="10"/>
    <w:rsid w:val="00545D78"/>
  </w:style>
  <w:style w:type="paragraph" w:customStyle="1" w:styleId="xfmc1">
    <w:name w:val="xfmc1"/>
    <w:basedOn w:val="a"/>
    <w:rsid w:val="00545D78"/>
    <w:pPr>
      <w:spacing w:before="100" w:beforeAutospacing="1" w:after="100" w:afterAutospacing="1"/>
    </w:pPr>
  </w:style>
  <w:style w:type="paragraph" w:customStyle="1" w:styleId="CMSANDefinitions1">
    <w:name w:val="CMS AN Definitions 1"/>
    <w:uiPriority w:val="99"/>
    <w:rsid w:val="00123528"/>
    <w:pPr>
      <w:numPr>
        <w:numId w:val="1"/>
      </w:numPr>
      <w:spacing w:before="120" w:after="120" w:line="300" w:lineRule="atLeast"/>
      <w:jc w:val="both"/>
      <w:outlineLvl w:val="3"/>
    </w:pPr>
    <w:rPr>
      <w:rFonts w:eastAsia="Calibri" w:cs="Segoe Script"/>
      <w:color w:val="000000"/>
      <w:sz w:val="22"/>
      <w:szCs w:val="22"/>
      <w:lang w:val="en-GB" w:eastAsia="en-US"/>
    </w:rPr>
  </w:style>
  <w:style w:type="paragraph" w:customStyle="1" w:styleId="CMSANDefinitions2">
    <w:name w:val="CMS AN Definitions 2"/>
    <w:uiPriority w:val="99"/>
    <w:rsid w:val="00123528"/>
    <w:pPr>
      <w:numPr>
        <w:ilvl w:val="1"/>
        <w:numId w:val="1"/>
      </w:numPr>
      <w:spacing w:before="120" w:after="120" w:line="300" w:lineRule="atLeast"/>
      <w:jc w:val="both"/>
      <w:outlineLvl w:val="4"/>
    </w:pPr>
    <w:rPr>
      <w:rFonts w:eastAsia="Calibri" w:cs="Segoe Script"/>
      <w:color w:val="000000"/>
      <w:sz w:val="22"/>
      <w:szCs w:val="22"/>
      <w:lang w:val="en-GB" w:eastAsia="en-US"/>
    </w:rPr>
  </w:style>
  <w:style w:type="paragraph" w:customStyle="1" w:styleId="CMSANDefinitions3">
    <w:name w:val="CMS AN Definitions 3"/>
    <w:uiPriority w:val="99"/>
    <w:rsid w:val="00123528"/>
    <w:pPr>
      <w:numPr>
        <w:ilvl w:val="2"/>
        <w:numId w:val="1"/>
      </w:numPr>
      <w:spacing w:before="120" w:after="120" w:line="300" w:lineRule="atLeast"/>
      <w:jc w:val="both"/>
      <w:outlineLvl w:val="5"/>
    </w:pPr>
    <w:rPr>
      <w:rFonts w:eastAsia="Calibri" w:cs="Segoe Script"/>
      <w:color w:val="000000"/>
      <w:sz w:val="22"/>
      <w:szCs w:val="22"/>
      <w:lang w:val="en-GB" w:eastAsia="en-US"/>
    </w:rPr>
  </w:style>
  <w:style w:type="numbering" w:customStyle="1" w:styleId="CMS-ANDefinitions">
    <w:name w:val="CMS-AN Definitions"/>
    <w:rsid w:val="00123528"/>
  </w:style>
  <w:style w:type="character" w:customStyle="1" w:styleId="xfm89794637">
    <w:name w:val="xfm_89794637"/>
    <w:basedOn w:val="10"/>
    <w:rsid w:val="00C278B5"/>
  </w:style>
  <w:style w:type="paragraph" w:customStyle="1" w:styleId="21">
    <w:name w:val="Абзац списка2"/>
    <w:basedOn w:val="a"/>
    <w:rsid w:val="00746ED9"/>
    <w:pPr>
      <w:widowControl w:val="0"/>
      <w:ind w:left="720"/>
      <w:contextualSpacing/>
    </w:pPr>
    <w:rPr>
      <w:rFonts w:ascii="Courier New" w:eastAsia="Calibri" w:hAnsi="Courier New" w:cs="Courier New"/>
      <w:color w:val="000000"/>
      <w:lang w:val="en-US" w:eastAsia="uk-UA"/>
    </w:rPr>
  </w:style>
  <w:style w:type="character" w:styleId="af1">
    <w:name w:val="Emphasis"/>
    <w:qFormat/>
    <w:rsid w:val="00746ED9"/>
    <w:rPr>
      <w:b/>
      <w:bCs/>
      <w:i w:val="0"/>
      <w:iCs w:val="0"/>
    </w:rPr>
  </w:style>
  <w:style w:type="character" w:customStyle="1" w:styleId="st1">
    <w:name w:val="st1"/>
    <w:basedOn w:val="10"/>
    <w:rsid w:val="00746ED9"/>
  </w:style>
  <w:style w:type="paragraph" w:customStyle="1" w:styleId="xfmc9">
    <w:name w:val="xfmc9"/>
    <w:basedOn w:val="a"/>
    <w:rsid w:val="00450A86"/>
    <w:pPr>
      <w:spacing w:before="100" w:beforeAutospacing="1" w:after="100" w:afterAutospacing="1"/>
    </w:pPr>
  </w:style>
  <w:style w:type="paragraph" w:customStyle="1" w:styleId="xfmc6">
    <w:name w:val="xfmc6"/>
    <w:basedOn w:val="a"/>
    <w:rsid w:val="00450A86"/>
    <w:pPr>
      <w:spacing w:before="100" w:beforeAutospacing="1" w:after="100" w:afterAutospacing="1"/>
    </w:pPr>
  </w:style>
  <w:style w:type="character" w:customStyle="1" w:styleId="ac">
    <w:name w:val="Верхній колонтитул Знак"/>
    <w:link w:val="ab"/>
    <w:uiPriority w:val="99"/>
    <w:rsid w:val="00423EE2"/>
    <w:rPr>
      <w:sz w:val="24"/>
      <w:szCs w:val="24"/>
    </w:rPr>
  </w:style>
  <w:style w:type="character" w:customStyle="1" w:styleId="aa">
    <w:name w:val="Нижній колонтитул Знак"/>
    <w:link w:val="a9"/>
    <w:rsid w:val="00423EE2"/>
    <w:rPr>
      <w:sz w:val="28"/>
    </w:rPr>
  </w:style>
  <w:style w:type="paragraph" w:customStyle="1" w:styleId="rvps2">
    <w:name w:val="rvps2"/>
    <w:basedOn w:val="a"/>
    <w:rsid w:val="00C57120"/>
    <w:pPr>
      <w:spacing w:before="100" w:beforeAutospacing="1" w:after="100" w:afterAutospacing="1"/>
    </w:pPr>
    <w:rPr>
      <w:rFonts w:eastAsia="Calibri"/>
    </w:rPr>
  </w:style>
  <w:style w:type="character" w:customStyle="1" w:styleId="st121">
    <w:name w:val="st121"/>
    <w:uiPriority w:val="99"/>
    <w:rsid w:val="00021A7A"/>
    <w:rPr>
      <w:i/>
      <w:iCs/>
      <w:color w:val="000000"/>
    </w:rPr>
  </w:style>
  <w:style w:type="character" w:customStyle="1" w:styleId="st131">
    <w:name w:val="st131"/>
    <w:uiPriority w:val="99"/>
    <w:rsid w:val="00021A7A"/>
    <w:rPr>
      <w:i/>
      <w:iCs/>
      <w:color w:val="0000FF"/>
    </w:rPr>
  </w:style>
  <w:style w:type="character" w:customStyle="1" w:styleId="st46">
    <w:name w:val="st46"/>
    <w:uiPriority w:val="99"/>
    <w:rsid w:val="00021A7A"/>
    <w:rPr>
      <w:i/>
      <w:iCs/>
      <w:color w:val="000000"/>
    </w:rPr>
  </w:style>
  <w:style w:type="character" w:customStyle="1" w:styleId="st42">
    <w:name w:val="st42"/>
    <w:uiPriority w:val="99"/>
    <w:rsid w:val="00CD5EA5"/>
    <w:rPr>
      <w:color w:val="000000"/>
    </w:rPr>
  </w:style>
  <w:style w:type="paragraph" w:customStyle="1" w:styleId="st2">
    <w:name w:val="st2"/>
    <w:uiPriority w:val="99"/>
    <w:rsid w:val="00BC2922"/>
    <w:pPr>
      <w:autoSpaceDE w:val="0"/>
      <w:autoSpaceDN w:val="0"/>
      <w:adjustRightInd w:val="0"/>
      <w:spacing w:after="150"/>
      <w:ind w:firstLine="450"/>
      <w:jc w:val="both"/>
    </w:p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60" w:type="dxa"/>
        <w:left w:w="60" w:type="dxa"/>
        <w:bottom w:w="60" w:type="dxa"/>
        <w:right w:w="60" w:type="dxa"/>
      </w:tblCellMar>
    </w:tblPr>
  </w:style>
  <w:style w:type="table" w:customStyle="1" w:styleId="af4">
    <w:basedOn w:val="TableNormal"/>
    <w:tblPr>
      <w:tblStyleRowBandSize w:val="1"/>
      <w:tblStyleColBandSize w:val="1"/>
      <w:tblCellMar>
        <w:top w:w="60" w:type="dxa"/>
        <w:left w:w="60" w:type="dxa"/>
        <w:bottom w:w="60" w:type="dxa"/>
        <w:right w:w="60" w:type="dxa"/>
      </w:tblCellMar>
    </w:tblPr>
  </w:style>
  <w:style w:type="character" w:styleId="af5">
    <w:name w:val="annotation reference"/>
    <w:basedOn w:val="a0"/>
    <w:uiPriority w:val="99"/>
    <w:semiHidden/>
    <w:unhideWhenUsed/>
    <w:rsid w:val="0028084C"/>
    <w:rPr>
      <w:sz w:val="16"/>
      <w:szCs w:val="16"/>
    </w:rPr>
  </w:style>
  <w:style w:type="paragraph" w:styleId="af6">
    <w:name w:val="annotation text"/>
    <w:basedOn w:val="a"/>
    <w:link w:val="af7"/>
    <w:uiPriority w:val="99"/>
    <w:semiHidden/>
    <w:unhideWhenUsed/>
    <w:rsid w:val="0028084C"/>
    <w:rPr>
      <w:sz w:val="20"/>
      <w:szCs w:val="20"/>
    </w:rPr>
  </w:style>
  <w:style w:type="character" w:customStyle="1" w:styleId="af7">
    <w:name w:val="Текст примітки Знак"/>
    <w:basedOn w:val="a0"/>
    <w:link w:val="af6"/>
    <w:uiPriority w:val="99"/>
    <w:semiHidden/>
    <w:rsid w:val="0028084C"/>
    <w:rPr>
      <w:sz w:val="20"/>
      <w:szCs w:val="20"/>
      <w:lang w:val="ru-RU" w:eastAsia="ru-RU"/>
    </w:rPr>
  </w:style>
  <w:style w:type="paragraph" w:styleId="af8">
    <w:name w:val="annotation subject"/>
    <w:basedOn w:val="af6"/>
    <w:next w:val="af6"/>
    <w:link w:val="af9"/>
    <w:uiPriority w:val="99"/>
    <w:semiHidden/>
    <w:unhideWhenUsed/>
    <w:rsid w:val="0028084C"/>
    <w:rPr>
      <w:b/>
      <w:bCs/>
    </w:rPr>
  </w:style>
  <w:style w:type="character" w:customStyle="1" w:styleId="af9">
    <w:name w:val="Тема примітки Знак"/>
    <w:basedOn w:val="af7"/>
    <w:link w:val="af8"/>
    <w:uiPriority w:val="99"/>
    <w:semiHidden/>
    <w:rsid w:val="0028084C"/>
    <w:rPr>
      <w:b/>
      <w:bCs/>
      <w:sz w:val="20"/>
      <w:szCs w:val="20"/>
      <w:lang w:val="ru-RU" w:eastAsia="ru-RU"/>
    </w:rPr>
  </w:style>
  <w:style w:type="paragraph" w:styleId="afa">
    <w:name w:val="Revision"/>
    <w:hidden/>
    <w:uiPriority w:val="99"/>
    <w:semiHidden/>
    <w:rsid w:val="003833F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YJNL/858M6vG8z97KTHKk2fQ==">CgMxLjAyCGguZ2pkZ3hzOAByITF6S0dlR3lpWERObzlnQWlWV2hzWkdnMUMzRWdnZVJiWA==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CD5737-9C38-4E81-B9C9-B130303F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11178</Words>
  <Characters>6373</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2024-06-27T06:28:00Z</dcterms:created>
  <dcterms:modified xsi:type="dcterms:W3CDTF">2024-06-27T06:40:00Z</dcterms:modified>
</cp:coreProperties>
</file>